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99757">
      <w:pPr>
        <w:widowControl/>
        <w:snapToGrid w:val="0"/>
        <w:jc w:val="center"/>
        <w:rPr>
          <w:rFonts w:hint="eastAsia" w:ascii="方正小标宋_GBK" w:hAnsi="方正小标宋_GBK" w:eastAsia="方正小标宋_GBK" w:cs="方正小标宋_GBK"/>
          <w:b w:val="0"/>
          <w:bCs w:val="0"/>
          <w:sz w:val="44"/>
          <w:szCs w:val="44"/>
          <w:lang w:eastAsia="zh-CN"/>
        </w:rPr>
      </w:pPr>
      <w:r>
        <w:rPr>
          <w:rFonts w:hint="eastAsia" w:ascii="方正小标宋_GBK" w:hAnsi="方正小标宋_GBK" w:eastAsia="方正小标宋_GBK" w:cs="方正小标宋_GBK"/>
          <w:b w:val="0"/>
          <w:bCs w:val="0"/>
          <w:sz w:val="44"/>
          <w:szCs w:val="44"/>
          <w:lang w:eastAsia="zh-CN"/>
        </w:rPr>
        <w:t>商城关于对《</w:t>
      </w:r>
      <w:r>
        <w:rPr>
          <w:rFonts w:hint="eastAsia" w:ascii="方正小标宋_GBK" w:hAnsi="方正小标宋简体" w:eastAsia="方正小标宋_GBK"/>
          <w:sz w:val="44"/>
          <w:szCs w:val="44"/>
        </w:rPr>
        <w:t>莆田市涵江区商城自然灾害救助应急预案</w:t>
      </w:r>
      <w:r>
        <w:rPr>
          <w:rFonts w:hint="eastAsia" w:ascii="方正小标宋_GBK" w:hAnsi="方正小标宋_GBK" w:eastAsia="方正小标宋_GBK" w:cs="方正小标宋_GBK"/>
          <w:b w:val="0"/>
          <w:bCs w:val="0"/>
          <w:sz w:val="44"/>
          <w:szCs w:val="44"/>
          <w:lang w:eastAsia="zh-CN"/>
        </w:rPr>
        <w:t>》的政策解读</w:t>
      </w:r>
    </w:p>
    <w:p w14:paraId="0B2F793F">
      <w:pPr>
        <w:widowControl/>
        <w:snapToGrid w:val="0"/>
        <w:jc w:val="center"/>
        <w:rPr>
          <w:rFonts w:hint="eastAsia" w:ascii="方正小标宋_GBK" w:hAnsi="方正小标宋_GBK" w:eastAsia="方正小标宋_GBK" w:cs="方正小标宋_GBK"/>
          <w:b w:val="0"/>
          <w:bCs w:val="0"/>
          <w:sz w:val="32"/>
          <w:szCs w:val="32"/>
          <w:lang w:eastAsia="zh-CN"/>
        </w:rPr>
      </w:pPr>
    </w:p>
    <w:p w14:paraId="1093A4FC">
      <w:pPr>
        <w:pageBreakBefore w:val="0"/>
        <w:kinsoku/>
        <w:wordWrap/>
        <w:overflowPunct/>
        <w:topLinePunct w:val="0"/>
        <w:autoSpaceDN/>
        <w:bidi w:val="0"/>
        <w:adjustRightIn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商城管委会印发了《莆田市涵江区商城自然灾害救助应急预案》（以下简称预案）。预案明确了商城</w:t>
      </w:r>
      <w:r>
        <w:rPr>
          <w:rFonts w:hint="eastAsia" w:ascii="仿宋" w:hAnsi="仿宋" w:eastAsia="仿宋" w:cs="仿宋"/>
          <w:b w:val="0"/>
          <w:bCs w:val="0"/>
          <w:sz w:val="32"/>
          <w:szCs w:val="32"/>
          <w:lang w:val="en-US" w:eastAsia="zh-CN"/>
        </w:rPr>
        <w:t>禁种铲毒专项</w:t>
      </w:r>
      <w:r>
        <w:rPr>
          <w:rFonts w:hint="eastAsia" w:ascii="仿宋" w:hAnsi="仿宋" w:eastAsia="仿宋" w:cs="仿宋"/>
          <w:b w:val="0"/>
          <w:bCs w:val="0"/>
          <w:sz w:val="32"/>
          <w:szCs w:val="32"/>
          <w:lang w:eastAsia="zh-CN"/>
        </w:rPr>
        <w:t>活动的指导思想、工作目标、组织结构、工作措施进行了全面的部署。</w:t>
      </w:r>
    </w:p>
    <w:p w14:paraId="42FD0F98">
      <w:pPr>
        <w:pageBreakBefore w:val="0"/>
        <w:kinsoku/>
        <w:wordWrap/>
        <w:overflowPunct/>
        <w:topLinePunct w:val="0"/>
        <w:autoSpaceDN/>
        <w:bidi w:val="0"/>
        <w:adjustRightIn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政策解读相关要求</w:t>
      </w:r>
    </w:p>
    <w:p w14:paraId="27E16C03">
      <w:pPr>
        <w:pageBreakBefore w:val="0"/>
        <w:numPr>
          <w:ilvl w:val="0"/>
          <w:numId w:val="0"/>
        </w:numPr>
        <w:kinsoku/>
        <w:wordWrap/>
        <w:overflowPunct/>
        <w:topLinePunct w:val="0"/>
        <w:autoSpaceDN/>
        <w:bidi w:val="0"/>
        <w:adjustRightInd/>
        <w:spacing w:line="560" w:lineRule="exact"/>
        <w:ind w:firstLine="640"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一、公开范围</w:t>
      </w:r>
    </w:p>
    <w:p w14:paraId="4753CC8D">
      <w:pPr>
        <w:pageBreakBefore w:val="0"/>
        <w:numPr>
          <w:ilvl w:val="0"/>
          <w:numId w:val="0"/>
        </w:numPr>
        <w:kinsoku/>
        <w:wordWrap/>
        <w:overflowPunct/>
        <w:topLinePunct w:val="0"/>
        <w:autoSpaceDN/>
        <w:bidi w:val="0"/>
        <w:adjustRightIn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商城社区商户群众</w:t>
      </w:r>
    </w:p>
    <w:p w14:paraId="49E25508">
      <w:pPr>
        <w:pageBreakBefore w:val="0"/>
        <w:numPr>
          <w:ilvl w:val="0"/>
          <w:numId w:val="0"/>
        </w:numPr>
        <w:kinsoku/>
        <w:wordWrap/>
        <w:overflowPunct/>
        <w:topLinePunct w:val="0"/>
        <w:autoSpaceDN/>
        <w:bidi w:val="0"/>
        <w:adjustRightInd/>
        <w:spacing w:line="560" w:lineRule="exact"/>
        <w:ind w:leftChars="200" w:firstLine="320" w:firstLineChars="1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二、内容</w:t>
      </w:r>
    </w:p>
    <w:p w14:paraId="05141609">
      <w:pPr>
        <w:pageBreakBefore w:val="0"/>
        <w:numPr>
          <w:ilvl w:val="0"/>
          <w:numId w:val="1"/>
        </w:numPr>
        <w:kinsoku/>
        <w:wordWrap/>
        <w:overflowPunct/>
        <w:topLinePunct w:val="0"/>
        <w:autoSpaceDN/>
        <w:bidi w:val="0"/>
        <w:adjustRightInd/>
        <w:spacing w:line="560" w:lineRule="exact"/>
        <w:ind w:left="420" w:leftChars="200" w:firstLine="320" w:firstLineChars="100"/>
        <w:jc w:val="left"/>
        <w:textAlignment w:val="auto"/>
        <w:rPr>
          <w:rStyle w:val="7"/>
          <w:rFonts w:hint="eastAsia" w:ascii="仿宋" w:hAnsi="仿宋" w:eastAsia="仿宋" w:cs="仿宋"/>
          <w:sz w:val="32"/>
          <w:szCs w:val="32"/>
          <w:lang w:val="en-US" w:eastAsia="zh-CN"/>
        </w:rPr>
      </w:pPr>
      <w:r>
        <w:rPr>
          <w:rStyle w:val="7"/>
          <w:rFonts w:hint="eastAsia" w:ascii="仿宋" w:hAnsi="仿宋" w:eastAsia="仿宋" w:cs="仿宋"/>
          <w:sz w:val="32"/>
          <w:szCs w:val="32"/>
          <w:lang w:val="en-US" w:eastAsia="zh-CN"/>
        </w:rPr>
        <w:t>指导思想</w:t>
      </w:r>
    </w:p>
    <w:p w14:paraId="50A6651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依据《中华人民共和国突发事件应对法》《自然灾害救助条例》《中共中央 国务院关于推进防灾减灾救灾体制机制改革的意见》《福建省自然灾害救助应急预案》《莆田市自然灾害救助应急预案》和国家有关救灾工作方针、政策和原则，按照《涵江区突发公共事件总体应急预案》《莆田市涵江区自然灾害救助应急预案》制定本预案。</w:t>
      </w:r>
    </w:p>
    <w:p w14:paraId="58643305">
      <w:pPr>
        <w:pStyle w:val="3"/>
        <w:pageBreakBefore w:val="0"/>
        <w:kinsoku/>
        <w:wordWrap/>
        <w:overflowPunct/>
        <w:topLinePunct w:val="0"/>
        <w:autoSpaceDE w:val="0"/>
        <w:autoSpaceDN/>
        <w:bidi w:val="0"/>
        <w:adjustRightInd/>
        <w:spacing w:line="560" w:lineRule="exact"/>
        <w:ind w:firstLine="643"/>
        <w:textAlignment w:val="auto"/>
        <w:rPr>
          <w:rStyle w:val="7"/>
          <w:rFonts w:hint="eastAsia" w:ascii="仿宋" w:hAnsi="仿宋" w:eastAsia="仿宋" w:cs="仿宋"/>
          <w:b w:val="0"/>
          <w:bCs w:val="0"/>
          <w:kern w:val="2"/>
          <w:sz w:val="32"/>
          <w:szCs w:val="32"/>
          <w:lang w:val="en-US" w:eastAsia="zh-CN" w:bidi="ar-SA"/>
        </w:rPr>
      </w:pPr>
      <w:r>
        <w:rPr>
          <w:rStyle w:val="7"/>
          <w:rFonts w:hint="eastAsia" w:ascii="仿宋" w:hAnsi="仿宋" w:eastAsia="仿宋" w:cs="仿宋"/>
          <w:b w:val="0"/>
          <w:bCs w:val="0"/>
          <w:kern w:val="2"/>
          <w:sz w:val="32"/>
          <w:szCs w:val="32"/>
          <w:lang w:val="en-US" w:eastAsia="zh-CN" w:bidi="ar-SA"/>
        </w:rPr>
        <w:t>2、预案生效时间</w:t>
      </w:r>
    </w:p>
    <w:p w14:paraId="2DB34BD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 w:eastAsia="仿宋_GB2312"/>
          <w:sz w:val="32"/>
          <w:szCs w:val="32"/>
          <w:lang w:val="en-US" w:eastAsia="zh-CN"/>
        </w:rPr>
      </w:pPr>
      <w:r>
        <w:rPr>
          <w:rStyle w:val="7"/>
          <w:rFonts w:hint="eastAsia" w:ascii="仿宋" w:hAnsi="仿宋" w:eastAsia="仿宋" w:cs="仿宋"/>
          <w:b w:val="0"/>
          <w:bCs w:val="0"/>
          <w:kern w:val="2"/>
          <w:sz w:val="32"/>
          <w:szCs w:val="32"/>
          <w:lang w:val="en-US" w:eastAsia="zh-CN" w:bidi="ar-SA"/>
        </w:rPr>
        <w:t>本预案自印发之日起生效</w:t>
      </w:r>
    </w:p>
    <w:p w14:paraId="411C0B54">
      <w:pPr>
        <w:pageBreakBefore w:val="0"/>
        <w:numPr>
          <w:ilvl w:val="0"/>
          <w:numId w:val="0"/>
        </w:numPr>
        <w:kinsoku/>
        <w:wordWrap/>
        <w:overflowPunct/>
        <w:topLinePunct w:val="0"/>
        <w:autoSpaceDN/>
        <w:bidi w:val="0"/>
        <w:adjustRightInd/>
        <w:spacing w:line="560" w:lineRule="exact"/>
        <w:ind w:leftChars="300"/>
        <w:jc w:val="left"/>
        <w:textAlignment w:val="auto"/>
        <w:rPr>
          <w:rStyle w:val="7"/>
          <w:rFonts w:hint="eastAsia" w:ascii="仿宋" w:hAnsi="仿宋" w:eastAsia="仿宋" w:cs="仿宋"/>
          <w:sz w:val="32"/>
          <w:szCs w:val="32"/>
          <w:lang w:val="en-US" w:eastAsia="zh-CN"/>
        </w:rPr>
      </w:pPr>
      <w:r>
        <w:rPr>
          <w:rStyle w:val="7"/>
          <w:rFonts w:hint="eastAsia" w:ascii="仿宋" w:hAnsi="仿宋" w:eastAsia="仿宋" w:cs="仿宋"/>
          <w:sz w:val="32"/>
          <w:szCs w:val="32"/>
          <w:lang w:val="en-US" w:eastAsia="zh-CN"/>
        </w:rPr>
        <w:t>3、工作目标</w:t>
      </w:r>
    </w:p>
    <w:p w14:paraId="2AF18B16">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eastAsia" w:ascii="仿宋" w:hAnsi="仿宋" w:eastAsia="仿宋" w:cs="仿宋"/>
          <w:b w:val="0"/>
          <w:bCs w:val="0"/>
          <w:sz w:val="32"/>
          <w:szCs w:val="32"/>
          <w:lang w:val="en-US" w:eastAsia="zh-CN"/>
        </w:rPr>
      </w:pPr>
      <w:r>
        <w:rPr>
          <w:rFonts w:hint="eastAsia" w:ascii="仿宋_GB2312" w:hAnsi="仿宋" w:eastAsia="仿宋_GB2312"/>
          <w:sz w:val="32"/>
          <w:szCs w:val="32"/>
        </w:rPr>
        <w:t>建立健全应对突发重大自然灾害救助体系和运行机制，规范应急救助行为，提高应急救助能力，最大限度地减少人民群众生命财产损失，保障受灾人民基本生活，维护灾区社会安全稳定。</w:t>
      </w:r>
    </w:p>
    <w:p w14:paraId="551C8C75">
      <w:pPr>
        <w:pageBreakBefore w:val="0"/>
        <w:numPr>
          <w:ilvl w:val="0"/>
          <w:numId w:val="0"/>
        </w:numPr>
        <w:kinsoku/>
        <w:wordWrap/>
        <w:overflowPunct/>
        <w:topLinePunct w:val="0"/>
        <w:autoSpaceDN/>
        <w:bidi w:val="0"/>
        <w:adjustRightInd/>
        <w:spacing w:line="560" w:lineRule="exact"/>
        <w:ind w:leftChars="300"/>
        <w:jc w:val="left"/>
        <w:textAlignment w:val="auto"/>
        <w:rPr>
          <w:rStyle w:val="7"/>
          <w:rFonts w:hint="eastAsia" w:ascii="仿宋" w:hAnsi="仿宋" w:eastAsia="仿宋" w:cs="仿宋"/>
          <w:sz w:val="32"/>
          <w:szCs w:val="32"/>
          <w:lang w:val="en-US" w:eastAsia="zh-CN"/>
        </w:rPr>
      </w:pPr>
      <w:r>
        <w:rPr>
          <w:rStyle w:val="7"/>
          <w:rFonts w:hint="eastAsia" w:ascii="仿宋" w:hAnsi="仿宋" w:eastAsia="仿宋" w:cs="仿宋"/>
          <w:sz w:val="32"/>
          <w:szCs w:val="32"/>
          <w:lang w:val="en-US" w:eastAsia="zh-CN"/>
        </w:rPr>
        <w:t>4、组织体系及职责</w:t>
      </w:r>
    </w:p>
    <w:p w14:paraId="246C7B27">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商城防御自然灾害领导小组（以下简称领导小组）是我委自然灾害救助应急指挥综合协调机构，负责组织、领导商城自然灾害救助工作，协调开展重特大自然灾害救助活动。</w:t>
      </w:r>
    </w:p>
    <w:p w14:paraId="4D28F78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领导小组下设的办公室负责与各乡科室和相关部门的沟通联络，组织开展灾情会商评估、灾害救助、防灾减灾等工作，并完成领导小组赋予的其他任务。</w:t>
      </w:r>
    </w:p>
    <w:p w14:paraId="70683FD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1）领导小组办公室：承担防御自然灾害日常工作；参与防灾减灾救灾方针、政策、规划的制定和贯彻落实；组织协调应急救援力量开展抢险救灾；负责发布自然灾害灾情信息，组织开展灾情核查、损失评估工作；牵头组织重大自然灾害应急救助工作，会同相关部门协调紧急转移受灾群众、因灾毁损房屋恢复重建补助和受灾群众生活救助；拟订应急物资共享和协调机制，组织协调重要应急物资的储备、调拨和紧急配送；承担中央下拨，省级、市级、区级救灾款物管理、分配和监督使用工作。</w:t>
      </w:r>
    </w:p>
    <w:p w14:paraId="2FE52DA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（2）突发事件应急小队：根据灾情需求，组织队员参加抢险救灾工作；协助做好灾后恢复重建工作。</w:t>
      </w:r>
    </w:p>
    <w:p w14:paraId="4F45FB5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（3）办公室：负责组织协调、督促指导新闻媒体开展防灾减灾宣传报道工作，以及记者的联络、接待、管理工作，加强宣传教育、舆论引导力度，确保正确舆论导向，营造良好舆论氛围。</w:t>
      </w:r>
    </w:p>
    <w:p w14:paraId="00356F1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社事办：指导灾区做好灾后困难群众的临时救助，将符合条件的受灾困难群众及其家庭纳入基本生活救助范围；指导灾区做好重大灾害因灾死亡人员遗体处置工作；引导社会组织参与防灾减灾救灾工作；协助灾区指导开展灾后房屋的安全鉴定、修复、重建等工作。</w:t>
      </w:r>
    </w:p>
    <w:p w14:paraId="0EBCDFC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（5）财务处：参与防灾减灾救灾方针、政策、规划的制定和贯彻落实；负责会同有关部门做好政府防灾减灾救灾资金的安排、分配和监督检查工作。</w:t>
      </w:r>
    </w:p>
    <w:p w14:paraId="658CDF9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（6）商城社区：负责避灾点建设与维护；参与抢险救灾工作；组织做好避灾点人员安置、管理工作；普及防灾减灾救灾科技知识宣传；配合上级部门对灾区的环境污染情况进行监测；做好灾后卫生消杀工作。</w:t>
      </w:r>
    </w:p>
    <w:p w14:paraId="56ECFD15">
      <w:pPr>
        <w:pageBreakBefore w:val="0"/>
        <w:numPr>
          <w:ilvl w:val="0"/>
          <w:numId w:val="0"/>
        </w:numPr>
        <w:kinsoku/>
        <w:wordWrap/>
        <w:overflowPunct/>
        <w:topLinePunct w:val="0"/>
        <w:autoSpaceDN/>
        <w:bidi w:val="0"/>
        <w:adjustRightInd/>
        <w:spacing w:line="560" w:lineRule="exact"/>
        <w:ind w:leftChars="300"/>
        <w:jc w:val="left"/>
        <w:textAlignment w:val="auto"/>
        <w:rPr>
          <w:rStyle w:val="7"/>
          <w:rFonts w:hint="eastAsia" w:ascii="仿宋" w:hAnsi="仿宋" w:eastAsia="仿宋" w:cs="仿宋"/>
          <w:sz w:val="32"/>
          <w:szCs w:val="32"/>
          <w:lang w:val="en-US" w:eastAsia="zh-CN"/>
        </w:rPr>
      </w:pPr>
      <w:r>
        <w:rPr>
          <w:rStyle w:val="7"/>
          <w:rFonts w:hint="eastAsia" w:ascii="仿宋" w:hAnsi="仿宋" w:eastAsia="仿宋" w:cs="仿宋"/>
          <w:sz w:val="32"/>
          <w:szCs w:val="32"/>
          <w:lang w:val="en-US" w:eastAsia="zh-CN"/>
        </w:rPr>
        <w:t>5、工作内容</w:t>
      </w:r>
    </w:p>
    <w:p w14:paraId="428D65E0">
      <w:pPr>
        <w:pStyle w:val="2"/>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ascii="黑体" w:hAnsi="黑体" w:eastAsia="黑体"/>
          <w:b w:val="0"/>
          <w:bCs/>
          <w:sz w:val="32"/>
          <w:szCs w:val="32"/>
        </w:rPr>
      </w:pPr>
      <w:r>
        <w:rPr>
          <w:rFonts w:hint="eastAsia" w:ascii="黑体" w:hAnsi="黑体" w:eastAsia="黑体"/>
          <w:b w:val="0"/>
          <w:bCs/>
          <w:sz w:val="32"/>
          <w:szCs w:val="32"/>
          <w:lang w:val="en-US" w:eastAsia="zh-CN"/>
        </w:rPr>
        <w:t>1</w:t>
      </w:r>
      <w:r>
        <w:rPr>
          <w:rFonts w:hint="eastAsia" w:ascii="黑体" w:hAnsi="黑体" w:eastAsia="黑体"/>
          <w:b w:val="0"/>
          <w:bCs/>
          <w:sz w:val="32"/>
          <w:szCs w:val="32"/>
        </w:rPr>
        <w:t xml:space="preserve"> 预警预报与信息管理</w:t>
      </w:r>
    </w:p>
    <w:p w14:paraId="1B8E79B0">
      <w:pPr>
        <w:pStyle w:val="3"/>
        <w:pageBreakBefore w:val="0"/>
        <w:kinsoku/>
        <w:wordWrap/>
        <w:overflowPunct/>
        <w:topLinePunct w:val="0"/>
        <w:autoSpaceDE w:val="0"/>
        <w:autoSpaceDN/>
        <w:bidi w:val="0"/>
        <w:adjustRightInd/>
        <w:spacing w:line="560" w:lineRule="exact"/>
        <w:ind w:firstLine="643"/>
        <w:textAlignment w:val="auto"/>
        <w:rPr>
          <w:rFonts w:hint="eastAsia"/>
        </w:rPr>
      </w:pPr>
      <w:bookmarkStart w:id="0" w:name="_Toc4368"/>
      <w:bookmarkEnd w:id="0"/>
      <w:r>
        <w:rPr>
          <w:rFonts w:hint="eastAsia"/>
          <w:lang w:val="en-US" w:eastAsia="zh-CN"/>
        </w:rPr>
        <w:t>1</w:t>
      </w:r>
      <w:r>
        <w:rPr>
          <w:rFonts w:hint="eastAsia"/>
        </w:rPr>
        <w:t>.1</w:t>
      </w:r>
      <w:r>
        <w:rPr>
          <w:rFonts w:hint="eastAsia" w:ascii="楷体" w:hAnsi="楷体"/>
        </w:rPr>
        <w:t xml:space="preserve"> 灾害预警预报</w:t>
      </w:r>
    </w:p>
    <w:p w14:paraId="758F430E">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根据预警预报和灾害评估信息，提前做好应急准备和落实应急措施。</w:t>
      </w:r>
    </w:p>
    <w:p w14:paraId="41028E67">
      <w:pPr>
        <w:pStyle w:val="3"/>
        <w:pageBreakBefore w:val="0"/>
        <w:kinsoku/>
        <w:wordWrap/>
        <w:overflowPunct/>
        <w:topLinePunct w:val="0"/>
        <w:autoSpaceDE w:val="0"/>
        <w:autoSpaceDN/>
        <w:bidi w:val="0"/>
        <w:adjustRightInd/>
        <w:spacing w:line="560" w:lineRule="exact"/>
        <w:ind w:firstLine="643"/>
        <w:textAlignment w:val="auto"/>
      </w:pPr>
      <w:bookmarkStart w:id="1" w:name="_Toc26409"/>
      <w:bookmarkEnd w:id="1"/>
      <w:r>
        <w:rPr>
          <w:rFonts w:hint="eastAsia"/>
          <w:lang w:val="en-US" w:eastAsia="zh-CN"/>
        </w:rPr>
        <w:t>1</w:t>
      </w:r>
      <w:r>
        <w:rPr>
          <w:rFonts w:hint="eastAsia"/>
        </w:rPr>
        <w:t>.2</w:t>
      </w:r>
      <w:r>
        <w:rPr>
          <w:rFonts w:hint="eastAsia" w:ascii="楷体" w:hAnsi="楷体"/>
        </w:rPr>
        <w:t xml:space="preserve"> 灾情信息管理</w:t>
      </w:r>
    </w:p>
    <w:p w14:paraId="7448887C">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.2.1 按照国家应急管理部、统计局制定的《自然灾害情况统计调查制度》，领导小组办公室要及时报告灾情信息。灾情信息报告内容包括：灾害发生时间、地点、成因，灾害造成的损失（人员受灾及伤亡情况、农作物受灾情况、房屋倒塌损坏情况和造成的直接经济损失等），以及当地已采取的救灾措施和灾区的需求等。</w:t>
      </w:r>
    </w:p>
    <w:p w14:paraId="50329EAF">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.2.2 灾情信息初报。对于突发性自然灾害，商城社区应协助领导小组办公室在2个小时内向区应急管理局报告初步情况。</w:t>
      </w:r>
    </w:p>
    <w:p w14:paraId="28B209C1">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.2.3 灾情信息续报。在重大自然灾害灾情稳定之前，商城社区执行24小时零报告制度。每日8时前将截止到前一天24时的灾情向领导小组报告，领导小组办公室每日9时前汇总辖区内灾情向区应急局报告。重要灾情应及时报告。</w:t>
      </w:r>
    </w:p>
    <w:p w14:paraId="2750C76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.2.4 灾情信息核报。商城社区应协助领导小组办公室在灾情稳定后3个工作日内核定灾情向区应急管理局报告。</w:t>
      </w:r>
    </w:p>
    <w:p w14:paraId="763B3676">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.2.5 对于干旱灾害，商城社区应在旱情初露、群众生产和生活受到一定影响时，进行初报；在旱情发展过程中，每10日续报一次，直至灾情解除后上报核报。</w:t>
      </w:r>
    </w:p>
    <w:p w14:paraId="48177C2F">
      <w:pPr>
        <w:pStyle w:val="3"/>
        <w:pageBreakBefore w:val="0"/>
        <w:kinsoku/>
        <w:wordWrap/>
        <w:overflowPunct/>
        <w:topLinePunct w:val="0"/>
        <w:autoSpaceDE w:val="0"/>
        <w:autoSpaceDN/>
        <w:bidi w:val="0"/>
        <w:adjustRightInd/>
        <w:spacing w:line="560" w:lineRule="exact"/>
        <w:ind w:firstLine="643"/>
        <w:textAlignment w:val="auto"/>
        <w:rPr>
          <w:rFonts w:ascii="宋体" w:hAnsi="宋体" w:cs="仿宋"/>
          <w:kern w:val="0"/>
        </w:rPr>
      </w:pPr>
      <w:bookmarkStart w:id="2" w:name="_Toc27253"/>
      <w:bookmarkEnd w:id="2"/>
      <w:r>
        <w:rPr>
          <w:rFonts w:hint="eastAsia"/>
          <w:lang w:val="en-US" w:eastAsia="zh-CN"/>
        </w:rPr>
        <w:t>1</w:t>
      </w:r>
      <w:r>
        <w:rPr>
          <w:rFonts w:hint="eastAsia"/>
        </w:rPr>
        <w:t xml:space="preserve">.3  </w:t>
      </w:r>
      <w:r>
        <w:rPr>
          <w:rStyle w:val="8"/>
          <w:rFonts w:hint="eastAsia" w:ascii="楷体" w:hAnsi="楷体"/>
          <w:b/>
          <w:bCs/>
        </w:rPr>
        <w:t xml:space="preserve">灾情会商核定 </w:t>
      </w:r>
      <w:r>
        <w:rPr>
          <w:rFonts w:hint="eastAsia" w:ascii="楷体" w:hAnsi="楷体" w:cs="仿宋"/>
          <w:kern w:val="0"/>
        </w:rPr>
        <w:t xml:space="preserve"> </w:t>
      </w:r>
    </w:p>
    <w:p w14:paraId="121F98D0">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.3.1 会商核定。商城社区要建立健全灾情会商制度，由领导小组定期组织相关科室召开灾情会商会，全面客观分析、评估、核定灾情。</w:t>
      </w:r>
    </w:p>
    <w:p w14:paraId="3C53C92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.3.2 灾情评估。应及时请求上级组织应急管理、自然资源、住建、农业农村、水利、地震、气象等有关部门和减灾委专家组组成评估小组，通过全面调查、抽样调查、典型调查和专项调查等形式对灾情进行评估，核实灾情。</w:t>
      </w:r>
    </w:p>
    <w:p w14:paraId="221BFF09">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.3.3 建立台账。商城社区在灾情核定后，要建立因灾死亡人口、倒塌房屋和需救助人口台账，为恢复重建和灾后救助提供依据。</w:t>
      </w:r>
    </w:p>
    <w:p w14:paraId="04E6EC41">
      <w:pPr>
        <w:pStyle w:val="3"/>
        <w:pageBreakBefore w:val="0"/>
        <w:kinsoku/>
        <w:wordWrap/>
        <w:overflowPunct/>
        <w:topLinePunct w:val="0"/>
        <w:autoSpaceDE w:val="0"/>
        <w:autoSpaceDN/>
        <w:bidi w:val="0"/>
        <w:adjustRightInd/>
        <w:spacing w:line="560" w:lineRule="exact"/>
        <w:ind w:firstLine="643"/>
        <w:textAlignment w:val="auto"/>
      </w:pPr>
      <w:bookmarkStart w:id="3" w:name="_Toc14906"/>
      <w:bookmarkEnd w:id="3"/>
      <w:r>
        <w:rPr>
          <w:rFonts w:hint="eastAsia"/>
          <w:lang w:val="en-US" w:eastAsia="zh-CN"/>
        </w:rPr>
        <w:t>1</w:t>
      </w:r>
      <w:r>
        <w:rPr>
          <w:rFonts w:hint="eastAsia"/>
        </w:rPr>
        <w:t>.4</w:t>
      </w:r>
      <w:r>
        <w:rPr>
          <w:rFonts w:hint="eastAsia" w:ascii="楷体" w:hAnsi="楷体"/>
        </w:rPr>
        <w:t xml:space="preserve"> 灾情信息发布</w:t>
      </w:r>
    </w:p>
    <w:p w14:paraId="1BF79A87">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.4.1 信息发布应坚持实事求是、及时准确、公开透明的原则。</w:t>
      </w:r>
    </w:p>
    <w:p w14:paraId="31E271E1">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.4.2 自然灾害重大灾情由领导小组办公室发布。领导小组办公室在第一时间向社区发布简要信息，并根据灾情发展情况做好灾情稳定前自然灾害造成的人员伤亡、灾情稳定后的自然灾害损失情况的发布。</w:t>
      </w:r>
    </w:p>
    <w:p w14:paraId="6865DDD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.4.3 信息发布的内容主要包括：受灾的基本情况、救灾的动态及成效、灾区的主要需求、下一步安排和需要说明的问题等。</w:t>
      </w:r>
    </w:p>
    <w:p w14:paraId="49B4A71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1</w:t>
      </w:r>
      <w:r>
        <w:rPr>
          <w:rFonts w:ascii="仿宋_GB2312" w:hAnsi="仿宋" w:eastAsia="仿宋_GB2312"/>
          <w:sz w:val="32"/>
          <w:szCs w:val="32"/>
        </w:rPr>
        <w:t>.4.4 信息发布形式包括微信群通告、纸质通告张贴、LED显示屏滚动及广播等方式。</w:t>
      </w:r>
    </w:p>
    <w:p w14:paraId="70554C7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关于灾情发布工作，法律法规另有规定的，从其规定。各有关部门相互配合，共同做好相关工作。</w:t>
      </w:r>
    </w:p>
    <w:p w14:paraId="23D73F9B">
      <w:pPr>
        <w:pStyle w:val="2"/>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ascii="黑体" w:hAnsi="黑体" w:eastAsia="黑体"/>
          <w:b w:val="0"/>
          <w:bCs/>
          <w:sz w:val="32"/>
          <w:szCs w:val="32"/>
        </w:rPr>
      </w:pPr>
      <w:bookmarkStart w:id="4" w:name="_Toc16032"/>
      <w:bookmarkEnd w:id="4"/>
      <w:bookmarkStart w:id="5" w:name="_Toc366504997"/>
      <w:r>
        <w:rPr>
          <w:rFonts w:hint="eastAsia" w:ascii="黑体" w:hAnsi="黑体" w:eastAsia="黑体"/>
          <w:b w:val="0"/>
          <w:bCs/>
          <w:sz w:val="32"/>
          <w:szCs w:val="32"/>
          <w:lang w:val="en-US" w:eastAsia="zh-CN"/>
        </w:rPr>
        <w:t>2</w:t>
      </w:r>
      <w:r>
        <w:rPr>
          <w:rFonts w:hint="eastAsia" w:ascii="黑体" w:hAnsi="黑体" w:eastAsia="黑体"/>
          <w:b w:val="0"/>
          <w:bCs/>
          <w:sz w:val="32"/>
          <w:szCs w:val="32"/>
        </w:rPr>
        <w:t xml:space="preserve">  应急响应</w:t>
      </w:r>
      <w:bookmarkEnd w:id="5"/>
    </w:p>
    <w:p w14:paraId="56C0A38D">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灾害发生后，领导小组根据灾情及上级部门要求，及时启动应急预案，采取有效措施开展应急救灾，做好灾民紧急转移安置和基本生活保障工作，最大限度地减少人民群众生命和财产损失。</w:t>
      </w:r>
    </w:p>
    <w:p w14:paraId="0161BDF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根据突发自然灾害的危害程度等因素，自然灾害应急响应分为</w:t>
      </w:r>
      <w:r>
        <w:rPr>
          <w:rFonts w:hint="eastAsia" w:ascii="仿宋_GB2312" w:hAnsi="仿宋" w:eastAsia="仿宋_GB2312"/>
          <w:sz w:val="32"/>
          <w:szCs w:val="32"/>
        </w:rPr>
        <w:t>Ⅰ</w:t>
      </w:r>
      <w:r>
        <w:rPr>
          <w:rFonts w:ascii="仿宋_GB2312" w:hAnsi="仿宋" w:eastAsia="仿宋_GB2312"/>
          <w:sz w:val="32"/>
          <w:szCs w:val="32"/>
        </w:rPr>
        <w:t>、</w:t>
      </w:r>
      <w:r>
        <w:rPr>
          <w:rFonts w:hint="eastAsia" w:ascii="仿宋_GB2312" w:hAnsi="仿宋" w:eastAsia="仿宋_GB2312"/>
          <w:sz w:val="32"/>
          <w:szCs w:val="32"/>
        </w:rPr>
        <w:t>Ⅱ</w:t>
      </w:r>
      <w:r>
        <w:rPr>
          <w:rFonts w:ascii="仿宋_GB2312" w:hAnsi="仿宋" w:eastAsia="仿宋_GB2312"/>
          <w:sz w:val="32"/>
          <w:szCs w:val="32"/>
        </w:rPr>
        <w:t>、</w:t>
      </w:r>
      <w:r>
        <w:rPr>
          <w:rFonts w:hint="eastAsia" w:ascii="仿宋_GB2312" w:hAnsi="仿宋" w:eastAsia="仿宋_GB2312"/>
          <w:sz w:val="32"/>
          <w:szCs w:val="32"/>
        </w:rPr>
        <w:t>Ⅲ</w:t>
      </w:r>
      <w:r>
        <w:rPr>
          <w:rFonts w:ascii="仿宋_GB2312" w:hAnsi="仿宋" w:eastAsia="仿宋_GB2312"/>
          <w:sz w:val="32"/>
          <w:szCs w:val="32"/>
        </w:rPr>
        <w:t>、</w:t>
      </w:r>
      <w:r>
        <w:rPr>
          <w:rFonts w:hint="eastAsia" w:ascii="仿宋_GB2312" w:hAnsi="仿宋" w:eastAsia="仿宋_GB2312"/>
          <w:sz w:val="32"/>
          <w:szCs w:val="32"/>
        </w:rPr>
        <w:t>Ⅳ</w:t>
      </w:r>
      <w:r>
        <w:rPr>
          <w:rFonts w:ascii="仿宋_GB2312" w:hAnsi="仿宋" w:eastAsia="仿宋_GB2312"/>
          <w:sz w:val="32"/>
          <w:szCs w:val="32"/>
        </w:rPr>
        <w:t>四级。</w:t>
      </w:r>
    </w:p>
    <w:p w14:paraId="65A29ACA">
      <w:pPr>
        <w:pStyle w:val="3"/>
        <w:pageBreakBefore w:val="0"/>
        <w:kinsoku/>
        <w:wordWrap/>
        <w:overflowPunct/>
        <w:topLinePunct w:val="0"/>
        <w:autoSpaceDE w:val="0"/>
        <w:autoSpaceDN/>
        <w:bidi w:val="0"/>
        <w:adjustRightInd/>
        <w:spacing w:line="560" w:lineRule="exact"/>
        <w:ind w:firstLine="643"/>
        <w:textAlignment w:val="auto"/>
      </w:pPr>
      <w:bookmarkStart w:id="6" w:name="_Toc366504998"/>
      <w:bookmarkEnd w:id="6"/>
      <w:bookmarkStart w:id="7" w:name="_Toc5179"/>
      <w:r>
        <w:rPr>
          <w:rFonts w:hint="eastAsia"/>
          <w:lang w:val="en-US" w:eastAsia="zh-CN"/>
        </w:rPr>
        <w:t>2</w:t>
      </w:r>
      <w:r>
        <w:rPr>
          <w:rFonts w:hint="eastAsia"/>
        </w:rPr>
        <w:t xml:space="preserve">.1  </w:t>
      </w:r>
      <w:r>
        <w:rPr>
          <w:rFonts w:hint="eastAsia" w:ascii="楷体" w:hAnsi="楷体"/>
        </w:rPr>
        <w:t>Ⅰ级响应</w:t>
      </w:r>
      <w:bookmarkEnd w:id="7"/>
    </w:p>
    <w:p w14:paraId="211709A0">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.1.1  启动条件</w:t>
      </w:r>
    </w:p>
    <w:p w14:paraId="7B4BB3B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在商城行政区域内，发生重大自然灾害，一次灾害过程出现下列情况之一的，启动I级响应：</w:t>
      </w:r>
    </w:p>
    <w:p w14:paraId="61FB236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（1）死亡15人以上（“以上”含本数，下同）； </w:t>
      </w:r>
    </w:p>
    <w:p w14:paraId="0903D2A7">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（2）紧急转移安置或需紧急生活救助5万人以上；</w:t>
      </w:r>
    </w:p>
    <w:p w14:paraId="50B4217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（3）倒塌和严重损坏房屋1000间以上或500户以上；</w:t>
      </w:r>
    </w:p>
    <w:p w14:paraId="0C81F30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（4）干旱灾害造成缺粮或缺水等生活困难，需政府救助人数8万人以上；</w:t>
      </w:r>
    </w:p>
    <w:p w14:paraId="47F244C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（5）区政府决定的其他条件。  </w:t>
      </w:r>
    </w:p>
    <w:p w14:paraId="22A29771">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.1.2  启动程序</w:t>
      </w:r>
    </w:p>
    <w:p w14:paraId="271D8C6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灾害发生后，领导小组办公室及时分析评估，认定灾情达到启动条件，向领导小组提出进入Ｉ级响应的建议，领导小组组长决定进入Ｉ级响应状态。</w:t>
      </w:r>
    </w:p>
    <w:p w14:paraId="3A22B5FD">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.1.3  响应工作</w:t>
      </w:r>
    </w:p>
    <w:p w14:paraId="0F7CE93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（1）领导小组组长主持会商，相关科室参加，对灾区救灾的重大事项作出决定，立即向区委、区政府和区应急管理局报告灾情，并按有关规定统一发布灾情和救灾工作情况。</w:t>
      </w:r>
    </w:p>
    <w:p w14:paraId="39309D7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（2）单位主要领导赴灾区指导救灾工作，慰问受灾群众。</w:t>
      </w:r>
    </w:p>
    <w:p w14:paraId="6E6D46E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（3）办公室实行24小时值班，值班人员每日8时前向区领导小组办公室报告救灾工作情况。</w:t>
      </w:r>
    </w:p>
    <w:p w14:paraId="1FEEE549">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（4）根据灾害危害程度和灾区需求，领导小组办公室协调紧急调运救灾物资；协调落实区委、区政府的有关指示。</w:t>
      </w:r>
    </w:p>
    <w:p w14:paraId="1EA9FEB9">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（5）机关各科室、商城社区按照职责分工，做好相关工作。</w:t>
      </w:r>
    </w:p>
    <w:p w14:paraId="02445B7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（6）灾情稳定后，领导小组办公室对灾害损失进行全面评估，并就灾后救助和灾后重建提出建议意见。</w:t>
      </w:r>
    </w:p>
    <w:p w14:paraId="3506455D">
      <w:pPr>
        <w:pStyle w:val="3"/>
        <w:pageBreakBefore w:val="0"/>
        <w:kinsoku/>
        <w:wordWrap/>
        <w:overflowPunct/>
        <w:topLinePunct w:val="0"/>
        <w:autoSpaceDE w:val="0"/>
        <w:autoSpaceDN/>
        <w:bidi w:val="0"/>
        <w:adjustRightInd/>
        <w:spacing w:line="560" w:lineRule="exact"/>
        <w:ind w:firstLine="643"/>
        <w:textAlignment w:val="auto"/>
      </w:pPr>
      <w:bookmarkStart w:id="8" w:name="_Toc28984"/>
      <w:bookmarkEnd w:id="8"/>
      <w:r>
        <w:rPr>
          <w:rFonts w:hint="eastAsia"/>
          <w:lang w:val="en-US" w:eastAsia="zh-CN"/>
        </w:rPr>
        <w:t>2</w:t>
      </w:r>
      <w:r>
        <w:rPr>
          <w:rFonts w:hint="eastAsia"/>
        </w:rPr>
        <w:t xml:space="preserve">.2  </w:t>
      </w:r>
      <w:r>
        <w:rPr>
          <w:rFonts w:hint="eastAsia" w:ascii="楷体" w:hAnsi="楷体"/>
        </w:rPr>
        <w:t>Ⅱ级响应</w:t>
      </w:r>
    </w:p>
    <w:p w14:paraId="37E08ED8">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bookmarkStart w:id="9" w:name="_Toc366505000"/>
      <w:bookmarkEnd w:id="9"/>
      <w:r>
        <w:rPr>
          <w:rFonts w:hint="eastAsia" w:ascii="仿宋_GB2312" w:hAnsi="仿宋" w:eastAsia="仿宋_GB2312"/>
          <w:sz w:val="32"/>
          <w:szCs w:val="32"/>
          <w:lang w:val="en-US" w:eastAsia="zh-CN"/>
        </w:rPr>
        <w:t>2</w:t>
      </w:r>
      <w:r>
        <w:rPr>
          <w:rFonts w:ascii="仿宋_GB2312" w:hAnsi="仿宋" w:eastAsia="仿宋_GB2312"/>
          <w:sz w:val="32"/>
          <w:szCs w:val="32"/>
        </w:rPr>
        <w:t>.2.1 启动条件</w:t>
      </w:r>
    </w:p>
    <w:p w14:paraId="3F9E0C0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在商城行政区域内，发生重大自然灾害，一次灾害过程出现下列情况之一的，启动II级响应：</w:t>
      </w:r>
    </w:p>
    <w:p w14:paraId="51DB6BE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（1）死亡10人以上、15人以下（“以下”不含本数，下同）； </w:t>
      </w:r>
    </w:p>
    <w:p w14:paraId="4E14CF9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（2）紧急转移安置或需紧急生活救助3万人以上、5万人以下；</w:t>
      </w:r>
    </w:p>
    <w:p w14:paraId="795AB203">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（3）倒塌和严重损坏房屋500间以上、1000间以下或300户以上、500户以下；</w:t>
      </w:r>
    </w:p>
    <w:p w14:paraId="0AFECEB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（4）干旱灾害造成缺粮或缺水等生活困难，需政府救助人数5万人以上、8万人以下；</w:t>
      </w:r>
    </w:p>
    <w:p w14:paraId="0267EB7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（5）区政府决定的其他条件。  </w:t>
      </w:r>
    </w:p>
    <w:p w14:paraId="7323B11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.2.2  启动程序</w:t>
      </w:r>
    </w:p>
    <w:p w14:paraId="578DA74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 灾害发生后，领导小组办公室及时分析评估，认定灾情达到启动条件，向领导小组提出进入II级响应的建议，领导小组组长决定进入II级响应状态。</w:t>
      </w:r>
    </w:p>
    <w:p w14:paraId="6576FA17">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.2.3  响应工作</w:t>
      </w:r>
    </w:p>
    <w:p w14:paraId="4808DE6D">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bookmarkStart w:id="10" w:name="_Toc366505001"/>
      <w:bookmarkEnd w:id="10"/>
      <w:bookmarkStart w:id="11" w:name="_Toc28234"/>
      <w:r>
        <w:rPr>
          <w:rFonts w:ascii="仿宋_GB2312" w:hAnsi="仿宋" w:eastAsia="仿宋_GB2312"/>
          <w:sz w:val="32"/>
          <w:szCs w:val="32"/>
        </w:rPr>
        <w:t>（1）领导小组组长主持会商，相关科室参加，对灾区救灾的重大事项作出决定，立即向区委、区政府和区应急管理局报告灾情，并按有关规定统一发布灾情和救灾工作情况。</w:t>
      </w:r>
      <w:bookmarkEnd w:id="11"/>
    </w:p>
    <w:p w14:paraId="275EB42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（2）单位主要领导赴灾区指导救灾工作，慰问受灾群众。</w:t>
      </w:r>
    </w:p>
    <w:p w14:paraId="1A793A3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（3）办公室实行24小时值班，值班人员每日8时前向区领导小组办公室报告救灾工作情况。</w:t>
      </w:r>
    </w:p>
    <w:p w14:paraId="582A9B3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（4）根据灾害危害程度和灾区需求，领导小组办公室协调紧急调运救灾物资；协调落实区委、区政府的有关指示。</w:t>
      </w:r>
    </w:p>
    <w:p w14:paraId="2E9AB910">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（5）机关各科室、商城社区按照职责分工，做好相关工作。</w:t>
      </w:r>
    </w:p>
    <w:p w14:paraId="6F87AC7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（6）灾情稳定后，领导小组办公室对灾害损失进行全面评估，并就灾后救助和灾后重建提出建议意见。</w:t>
      </w:r>
    </w:p>
    <w:p w14:paraId="603B8FA7">
      <w:pPr>
        <w:pStyle w:val="3"/>
        <w:pageBreakBefore w:val="0"/>
        <w:kinsoku/>
        <w:wordWrap/>
        <w:overflowPunct/>
        <w:topLinePunct w:val="0"/>
        <w:autoSpaceDE w:val="0"/>
        <w:autoSpaceDN/>
        <w:bidi w:val="0"/>
        <w:adjustRightInd/>
        <w:spacing w:line="560" w:lineRule="exact"/>
        <w:ind w:firstLine="643"/>
        <w:textAlignment w:val="auto"/>
      </w:pPr>
      <w:r>
        <w:rPr>
          <w:rFonts w:hint="eastAsia"/>
          <w:lang w:val="en-US" w:eastAsia="zh-CN"/>
        </w:rPr>
        <w:t>2</w:t>
      </w:r>
      <w:r>
        <w:rPr>
          <w:rFonts w:hint="eastAsia"/>
        </w:rPr>
        <w:t xml:space="preserve">.3  </w:t>
      </w:r>
      <w:r>
        <w:rPr>
          <w:rFonts w:hint="eastAsia" w:ascii="楷体" w:hAnsi="楷体"/>
        </w:rPr>
        <w:t>Ⅲ级响应</w:t>
      </w:r>
    </w:p>
    <w:p w14:paraId="3F772497">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.3.1 启动条件</w:t>
      </w:r>
    </w:p>
    <w:p w14:paraId="4EFD2C8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在商城行政区域内，发生重大自然灾害，一次灾害过程出现下列情况之一的，启动III级响应：</w:t>
      </w:r>
    </w:p>
    <w:p w14:paraId="3EB40E0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（1）死亡5人以上、10人以下； </w:t>
      </w:r>
    </w:p>
    <w:p w14:paraId="2B2F2B5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（2）紧急转移安置或需紧急生活救助1万人以上、3万人以下；</w:t>
      </w:r>
    </w:p>
    <w:p w14:paraId="0081DBA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（3）倒塌和严重损坏房屋300间以上、500间以下或150户以上、300户以下；</w:t>
      </w:r>
    </w:p>
    <w:p w14:paraId="693BDFF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（4）干旱灾害造成缺粮或缺水等生活困难，需政府救助人数3万人以上、5万人以下；</w:t>
      </w:r>
    </w:p>
    <w:p w14:paraId="4765CC2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（5）区政府决定的其他条件。  </w:t>
      </w:r>
    </w:p>
    <w:p w14:paraId="5F390A4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.3.2  启动程序</w:t>
      </w:r>
    </w:p>
    <w:p w14:paraId="67E580C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 灾害发生后，领导小组办公室及时分析评估，认定灾情达到启动条件，向领导小组提出进入III级响应的建议，领导小组副组长决定进入</w:t>
      </w:r>
      <w:r>
        <w:rPr>
          <w:rFonts w:hint="eastAsia" w:ascii="仿宋_GB2312" w:hAnsi="仿宋" w:eastAsia="仿宋_GB2312"/>
          <w:sz w:val="32"/>
          <w:szCs w:val="32"/>
        </w:rPr>
        <w:t>Ⅲ</w:t>
      </w:r>
      <w:r>
        <w:rPr>
          <w:rFonts w:ascii="仿宋_GB2312" w:hAnsi="仿宋" w:eastAsia="仿宋_GB2312"/>
          <w:sz w:val="32"/>
          <w:szCs w:val="32"/>
        </w:rPr>
        <w:t>级响应状态，报告领导小组组长。</w:t>
      </w:r>
    </w:p>
    <w:p w14:paraId="68F520B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.3.3 响应工作</w:t>
      </w:r>
    </w:p>
    <w:p w14:paraId="3EECF84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（1）领导小组组长主持会商，相关科室参加，对灾区救灾的重大事项作出决定，立即向区委、区政府和区应急管理局报告灾情，并按有关规定统一发布灾情和救灾工作情况。</w:t>
      </w:r>
    </w:p>
    <w:p w14:paraId="3CD41007">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（2）单位主要领导赴灾区指导救灾工作，慰问受灾群众。</w:t>
      </w:r>
    </w:p>
    <w:p w14:paraId="2567F6B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（3）办公室实行24小时值班，值班人员每日8时前向区领导小组办公室报告救灾工作情况。</w:t>
      </w:r>
    </w:p>
    <w:p w14:paraId="141274B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（4）根据灾害危害程度和灾区需求，领导小组办公室协调紧急调运救灾物资；协调落实区委、区政府的有关指示。</w:t>
      </w:r>
    </w:p>
    <w:p w14:paraId="352ACC73">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（5）机关各科室、商城社区按照职责分工，做好相关工作。</w:t>
      </w:r>
    </w:p>
    <w:p w14:paraId="5AC767BC">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（6）灾情稳定后，领导小组办公室对灾害损失进行全面评估，并就灾后救助和灾后重建提出建议意见。</w:t>
      </w:r>
    </w:p>
    <w:p w14:paraId="4131CF7D">
      <w:pPr>
        <w:pStyle w:val="3"/>
        <w:pageBreakBefore w:val="0"/>
        <w:kinsoku/>
        <w:wordWrap/>
        <w:overflowPunct/>
        <w:topLinePunct w:val="0"/>
        <w:autoSpaceDE w:val="0"/>
        <w:autoSpaceDN/>
        <w:bidi w:val="0"/>
        <w:adjustRightInd/>
        <w:spacing w:line="560" w:lineRule="exact"/>
        <w:ind w:firstLine="643"/>
        <w:textAlignment w:val="auto"/>
      </w:pPr>
      <w:bookmarkStart w:id="12" w:name="_Toc29349"/>
      <w:bookmarkEnd w:id="12"/>
      <w:bookmarkStart w:id="13" w:name="_Toc366505002"/>
      <w:bookmarkEnd w:id="13"/>
      <w:bookmarkStart w:id="14" w:name="_Toc366504999"/>
      <w:r>
        <w:rPr>
          <w:rFonts w:hint="eastAsia"/>
          <w:lang w:val="en-US" w:eastAsia="zh-CN"/>
        </w:rPr>
        <w:t>2</w:t>
      </w:r>
      <w:r>
        <w:rPr>
          <w:rFonts w:hint="eastAsia"/>
        </w:rPr>
        <w:t xml:space="preserve">.4  </w:t>
      </w:r>
      <w:r>
        <w:rPr>
          <w:rFonts w:hint="eastAsia" w:ascii="楷体" w:hAnsi="楷体"/>
        </w:rPr>
        <w:t>Ⅳ级响应</w:t>
      </w:r>
      <w:bookmarkEnd w:id="14"/>
    </w:p>
    <w:p w14:paraId="35783A65">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.4.1 启动条件</w:t>
      </w:r>
    </w:p>
    <w:p w14:paraId="5C7B0C6D">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在商城行政区域内，发生重大自然灾害，一次灾害过程出现下列情况之一的，启动IV级响应：</w:t>
      </w:r>
    </w:p>
    <w:p w14:paraId="7F581CE3">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（1）死亡3人以上、5人以下； </w:t>
      </w:r>
    </w:p>
    <w:p w14:paraId="0EAE10B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（2）紧急转移安置或需紧急生活救助5000人以上、1万人以下；</w:t>
      </w:r>
    </w:p>
    <w:p w14:paraId="1089582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（3）倒塌和严重损坏房屋100间以上、300间以下或50户以上、150户以下；</w:t>
      </w:r>
    </w:p>
    <w:p w14:paraId="1056358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（4）干旱灾害造成缺粮或缺水等生活困难，需政府救助人数1万人以上、3万人以下；</w:t>
      </w:r>
    </w:p>
    <w:p w14:paraId="33AC68D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 xml:space="preserve">（5）区政府决定的其他条件。  </w:t>
      </w:r>
    </w:p>
    <w:p w14:paraId="029E9A5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.4.2  启动程序</w:t>
      </w:r>
    </w:p>
    <w:p w14:paraId="30B105C1">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bookmarkStart w:id="15" w:name="_Toc366505003"/>
      <w:bookmarkEnd w:id="15"/>
      <w:r>
        <w:rPr>
          <w:rFonts w:ascii="仿宋_GB2312" w:hAnsi="仿宋" w:eastAsia="仿宋_GB2312"/>
          <w:sz w:val="32"/>
          <w:szCs w:val="32"/>
        </w:rPr>
        <w:t>灾害发生后，领导小组办公室及时分析评估，认定灾情达到启动条件，向领导小组办公室主任提出进入</w:t>
      </w:r>
      <w:r>
        <w:rPr>
          <w:rFonts w:hint="eastAsia" w:ascii="仿宋_GB2312" w:hAnsi="仿宋" w:eastAsia="仿宋_GB2312"/>
          <w:sz w:val="32"/>
          <w:szCs w:val="32"/>
        </w:rPr>
        <w:t>Ⅳ</w:t>
      </w:r>
      <w:r>
        <w:rPr>
          <w:rFonts w:ascii="仿宋_GB2312" w:hAnsi="仿宋" w:eastAsia="仿宋_GB2312"/>
          <w:sz w:val="32"/>
          <w:szCs w:val="32"/>
        </w:rPr>
        <w:t>级响应的建议，领导小组办公室主任决定进入</w:t>
      </w:r>
      <w:r>
        <w:rPr>
          <w:rFonts w:hint="eastAsia" w:ascii="仿宋_GB2312" w:hAnsi="仿宋" w:eastAsia="仿宋_GB2312"/>
          <w:sz w:val="32"/>
          <w:szCs w:val="32"/>
        </w:rPr>
        <w:t>Ⅳ</w:t>
      </w:r>
      <w:r>
        <w:rPr>
          <w:rFonts w:ascii="仿宋_GB2312" w:hAnsi="仿宋" w:eastAsia="仿宋_GB2312"/>
          <w:sz w:val="32"/>
          <w:szCs w:val="32"/>
        </w:rPr>
        <w:t>级响应状态，报告领导小组组长、副组长。</w:t>
      </w:r>
    </w:p>
    <w:p w14:paraId="7F0605FE">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2</w:t>
      </w:r>
      <w:r>
        <w:rPr>
          <w:rFonts w:ascii="仿宋_GB2312" w:hAnsi="仿宋" w:eastAsia="仿宋_GB2312"/>
          <w:sz w:val="32"/>
          <w:szCs w:val="32"/>
        </w:rPr>
        <w:t>.4.3   响应工作</w:t>
      </w:r>
    </w:p>
    <w:p w14:paraId="67F858D7">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bookmarkStart w:id="16" w:name="_Toc3025"/>
      <w:bookmarkEnd w:id="16"/>
      <w:bookmarkStart w:id="17" w:name="_Toc366505005"/>
      <w:r>
        <w:rPr>
          <w:rFonts w:ascii="仿宋_GB2312" w:hAnsi="仿宋" w:eastAsia="仿宋_GB2312"/>
          <w:sz w:val="32"/>
          <w:szCs w:val="32"/>
        </w:rPr>
        <w:t>（1）领导小组办公室主任主持会商，相关科室参加，对灾区救灾的重大事项作出决定，立即向区委、区政府和区应急管理局报告灾情，并按有关规定统一发布灾情和救灾工作情况。</w:t>
      </w:r>
      <w:bookmarkEnd w:id="17"/>
    </w:p>
    <w:p w14:paraId="22DF5FD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（2）领导小组办公室主任赴灾区指导救灾工作。</w:t>
      </w:r>
    </w:p>
    <w:p w14:paraId="5AAC740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（3）办公室实行24小时值班，值班人员每日8时前向区领导小组办公室报告救灾工作情况。</w:t>
      </w:r>
    </w:p>
    <w:p w14:paraId="4670D0D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（4）根据灾害危害程度和灾区需求，领导小组办公室协调紧急调运救灾物资；协调落实区委、区政府的有关指示。</w:t>
      </w:r>
    </w:p>
    <w:p w14:paraId="36AFC01A">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（5）机关各科室、商城社区按照职责分工，做好相关工作。</w:t>
      </w:r>
    </w:p>
    <w:p w14:paraId="7B707993">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ascii="仿宋_GB2312" w:hAnsi="仿宋" w:eastAsia="仿宋_GB2312"/>
          <w:sz w:val="32"/>
          <w:szCs w:val="32"/>
        </w:rPr>
        <w:t>（6）灾情稳定后，领导小组办公室对灾害损失进行全面评估，并就灾后救助和灾后重建提出建议意见。</w:t>
      </w:r>
    </w:p>
    <w:p w14:paraId="3405D165">
      <w:pPr>
        <w:pStyle w:val="3"/>
        <w:pageBreakBefore w:val="0"/>
        <w:kinsoku/>
        <w:wordWrap/>
        <w:overflowPunct/>
        <w:topLinePunct w:val="0"/>
        <w:autoSpaceDE w:val="0"/>
        <w:autoSpaceDN/>
        <w:bidi w:val="0"/>
        <w:adjustRightInd/>
        <w:spacing w:line="560" w:lineRule="exact"/>
        <w:ind w:firstLine="643"/>
        <w:textAlignment w:val="auto"/>
      </w:pPr>
      <w:r>
        <w:rPr>
          <w:rFonts w:hint="eastAsia"/>
          <w:lang w:val="en-US" w:eastAsia="zh-CN"/>
        </w:rPr>
        <w:t>2</w:t>
      </w:r>
      <w:r>
        <w:rPr>
          <w:rFonts w:hint="eastAsia"/>
        </w:rPr>
        <w:t>.5</w:t>
      </w:r>
      <w:r>
        <w:rPr>
          <w:rFonts w:hint="eastAsia" w:ascii="楷体" w:hAnsi="楷体"/>
        </w:rPr>
        <w:t xml:space="preserve"> 启动条件调整</w:t>
      </w:r>
    </w:p>
    <w:p w14:paraId="650806E2">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灾害对经济社会造成较大影响时，启动自然灾害救助应急响应的条件可酌情调整。</w:t>
      </w:r>
    </w:p>
    <w:p w14:paraId="53BD65E9">
      <w:pPr>
        <w:pStyle w:val="3"/>
        <w:pageBreakBefore w:val="0"/>
        <w:kinsoku/>
        <w:wordWrap/>
        <w:overflowPunct/>
        <w:topLinePunct w:val="0"/>
        <w:autoSpaceDE w:val="0"/>
        <w:autoSpaceDN/>
        <w:bidi w:val="0"/>
        <w:adjustRightInd/>
        <w:spacing w:line="560" w:lineRule="exact"/>
        <w:ind w:firstLine="643"/>
        <w:textAlignment w:val="auto"/>
      </w:pPr>
      <w:bookmarkStart w:id="18" w:name="_Toc17097"/>
      <w:bookmarkEnd w:id="18"/>
      <w:r>
        <w:rPr>
          <w:rFonts w:hint="eastAsia"/>
          <w:lang w:val="en-US" w:eastAsia="zh-CN"/>
        </w:rPr>
        <w:t>2</w:t>
      </w:r>
      <w:r>
        <w:rPr>
          <w:rFonts w:hint="eastAsia"/>
        </w:rPr>
        <w:t>.6</w:t>
      </w:r>
      <w:r>
        <w:rPr>
          <w:rFonts w:hint="eastAsia" w:ascii="楷体" w:hAnsi="楷体"/>
        </w:rPr>
        <w:t xml:space="preserve"> 响应终止</w:t>
      </w:r>
    </w:p>
    <w:p w14:paraId="33A53922">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救灾应急工作结束后，由领导小子办公室提出建议，启动响应的领导小组或领导小组办公室领导决定终止响应。</w:t>
      </w:r>
    </w:p>
    <w:p w14:paraId="599B9ECC">
      <w:pPr>
        <w:pStyle w:val="2"/>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ascii="黑体" w:hAnsi="黑体" w:eastAsia="黑体"/>
          <w:b w:val="0"/>
          <w:bCs/>
          <w:sz w:val="32"/>
          <w:szCs w:val="32"/>
        </w:rPr>
      </w:pPr>
      <w:bookmarkStart w:id="19" w:name="_Toc30425"/>
      <w:bookmarkEnd w:id="19"/>
      <w:r>
        <w:rPr>
          <w:rFonts w:hint="eastAsia" w:ascii="黑体" w:hAnsi="黑体" w:eastAsia="黑体"/>
          <w:b w:val="0"/>
          <w:bCs/>
          <w:sz w:val="32"/>
          <w:szCs w:val="32"/>
          <w:lang w:val="en-US" w:eastAsia="zh-CN"/>
        </w:rPr>
        <w:t>3</w:t>
      </w:r>
      <w:r>
        <w:rPr>
          <w:rFonts w:hint="eastAsia" w:ascii="黑体" w:hAnsi="黑体" w:eastAsia="黑体"/>
          <w:b w:val="0"/>
          <w:bCs/>
          <w:sz w:val="32"/>
          <w:szCs w:val="32"/>
        </w:rPr>
        <w:t xml:space="preserve"> 灾后救助与恢复重建</w:t>
      </w:r>
    </w:p>
    <w:p w14:paraId="069BAADD">
      <w:pPr>
        <w:pStyle w:val="3"/>
        <w:pageBreakBefore w:val="0"/>
        <w:kinsoku/>
        <w:wordWrap/>
        <w:overflowPunct/>
        <w:topLinePunct w:val="0"/>
        <w:autoSpaceDE w:val="0"/>
        <w:autoSpaceDN/>
        <w:bidi w:val="0"/>
        <w:adjustRightInd/>
        <w:spacing w:line="560" w:lineRule="exact"/>
        <w:ind w:firstLine="643"/>
        <w:textAlignment w:val="auto"/>
        <w:rPr>
          <w:rFonts w:hint="eastAsia"/>
        </w:rPr>
      </w:pPr>
      <w:bookmarkStart w:id="20" w:name="_Toc28274"/>
      <w:bookmarkEnd w:id="20"/>
      <w:r>
        <w:rPr>
          <w:rFonts w:hint="eastAsia"/>
          <w:lang w:val="en-US" w:eastAsia="zh-CN"/>
        </w:rPr>
        <w:t>3</w:t>
      </w:r>
      <w:r>
        <w:rPr>
          <w:rFonts w:hint="eastAsia"/>
        </w:rPr>
        <w:t>.1</w:t>
      </w:r>
      <w:r>
        <w:rPr>
          <w:rFonts w:hint="eastAsia" w:ascii="楷体" w:hAnsi="楷体"/>
        </w:rPr>
        <w:t xml:space="preserve"> 过渡期生活救助</w:t>
      </w:r>
    </w:p>
    <w:p w14:paraId="57426EA5">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灾害稳定后，对无房可住、无生活来源、无自救能力的受灾群众实施过渡期生活救助，一般为3个月，视情可延长至6个月。</w:t>
      </w:r>
    </w:p>
    <w:p w14:paraId="743547B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.1.1 重特大自然灾害发生后，领导小组办公室根据灾区过渡期生活救助需求情况，提出过渡期生活救助方案和保障建议。</w:t>
      </w:r>
    </w:p>
    <w:p w14:paraId="35D585D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.1.2 领导小组及时向区级相应部门申请自然灾害生活补助资金，及时下拨过渡期生活救助资金。</w:t>
      </w:r>
    </w:p>
    <w:p w14:paraId="27FE6704">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.1.3 领导小组、财务处监督检查灾区过渡期生活救助政策和措施的落实，过渡期生活救助工作结束后组织人员进行绩效评估。</w:t>
      </w:r>
    </w:p>
    <w:p w14:paraId="3D98EC80">
      <w:pPr>
        <w:pStyle w:val="3"/>
        <w:pageBreakBefore w:val="0"/>
        <w:kinsoku/>
        <w:wordWrap/>
        <w:overflowPunct/>
        <w:topLinePunct w:val="0"/>
        <w:autoSpaceDE w:val="0"/>
        <w:autoSpaceDN/>
        <w:bidi w:val="0"/>
        <w:adjustRightInd/>
        <w:spacing w:line="560" w:lineRule="exact"/>
        <w:ind w:firstLine="643"/>
        <w:textAlignment w:val="auto"/>
      </w:pPr>
      <w:bookmarkStart w:id="21" w:name="_Toc12348"/>
      <w:bookmarkEnd w:id="21"/>
      <w:r>
        <w:rPr>
          <w:rFonts w:hint="eastAsia"/>
          <w:lang w:val="en-US" w:eastAsia="zh-CN"/>
        </w:rPr>
        <w:t>3</w:t>
      </w:r>
      <w:r>
        <w:rPr>
          <w:rFonts w:hint="eastAsia"/>
        </w:rPr>
        <w:t>.2</w:t>
      </w:r>
      <w:r>
        <w:rPr>
          <w:rFonts w:hint="eastAsia" w:ascii="楷体" w:hAnsi="楷体"/>
        </w:rPr>
        <w:t xml:space="preserve"> 冬春救助</w:t>
      </w:r>
    </w:p>
    <w:p w14:paraId="6405B781">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自然灾害发生后的当年冬季、次年春季，商城社区为生活困难的受灾人员提供基本生活救助。</w:t>
      </w:r>
    </w:p>
    <w:p w14:paraId="0944E916">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.2.1 商城社区于每年9月中旬开始调查冬春受灾群众生活困难情况，组织开展受灾群众生活困难状况评估。</w:t>
      </w:r>
    </w:p>
    <w:p w14:paraId="29B9C86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.2.2 商城社区应在每年10月10日前统计、评估本行政区域受灾人员当年冬季、次年春季的基本生活困难情况和救助需求，核实救助对象建立台账，制定冬春救助方案。领导小组办公室于每年10月15日前核查汇总本辖区需救助数据，制定本级救助方案，上报区应急管理局。</w:t>
      </w:r>
    </w:p>
    <w:p w14:paraId="00B4B6C2">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3</w:t>
      </w:r>
      <w:r>
        <w:rPr>
          <w:rFonts w:ascii="仿宋_GB2312" w:hAnsi="仿宋" w:eastAsia="仿宋_GB2312"/>
          <w:sz w:val="32"/>
          <w:szCs w:val="32"/>
        </w:rPr>
        <w:t>.2.3 领导小组办公室及时跟踪各地冬春补助资金下拨进度，确保冬令救助资金在春节前发放到受灾群众手中。</w:t>
      </w:r>
    </w:p>
    <w:p w14:paraId="13BD1D44">
      <w:pPr>
        <w:pStyle w:val="2"/>
        <w:pageBreakBefore w:val="0"/>
        <w:kinsoku/>
        <w:wordWrap/>
        <w:overflowPunct/>
        <w:topLinePunct w:val="0"/>
        <w:autoSpaceDE w:val="0"/>
        <w:autoSpaceDN/>
        <w:bidi w:val="0"/>
        <w:adjustRightInd/>
        <w:spacing w:before="0" w:beforeAutospacing="0" w:after="0" w:afterAutospacing="0" w:line="560" w:lineRule="exact"/>
        <w:ind w:firstLine="640" w:firstLineChars="200"/>
        <w:jc w:val="both"/>
        <w:textAlignment w:val="auto"/>
        <w:rPr>
          <w:rFonts w:ascii="黑体" w:hAnsi="黑体" w:eastAsia="黑体"/>
          <w:b w:val="0"/>
          <w:bCs/>
          <w:sz w:val="32"/>
          <w:szCs w:val="32"/>
        </w:rPr>
      </w:pPr>
      <w:bookmarkStart w:id="22" w:name="_Toc14934"/>
      <w:bookmarkEnd w:id="22"/>
      <w:r>
        <w:rPr>
          <w:rFonts w:hint="eastAsia" w:ascii="黑体" w:hAnsi="黑体" w:eastAsia="黑体"/>
          <w:b w:val="0"/>
          <w:bCs/>
          <w:sz w:val="32"/>
          <w:szCs w:val="32"/>
          <w:lang w:val="en-US" w:eastAsia="zh-CN"/>
        </w:rPr>
        <w:t>4</w:t>
      </w:r>
      <w:r>
        <w:rPr>
          <w:rFonts w:hint="eastAsia" w:ascii="黑体" w:hAnsi="黑体" w:eastAsia="黑体"/>
          <w:b w:val="0"/>
          <w:bCs/>
          <w:sz w:val="32"/>
          <w:szCs w:val="32"/>
        </w:rPr>
        <w:t xml:space="preserve"> 保障措施</w:t>
      </w:r>
    </w:p>
    <w:p w14:paraId="050E1B34">
      <w:pPr>
        <w:pStyle w:val="3"/>
        <w:pageBreakBefore w:val="0"/>
        <w:kinsoku/>
        <w:wordWrap/>
        <w:overflowPunct/>
        <w:topLinePunct w:val="0"/>
        <w:autoSpaceDE w:val="0"/>
        <w:autoSpaceDN/>
        <w:bidi w:val="0"/>
        <w:adjustRightInd/>
        <w:spacing w:line="560" w:lineRule="exact"/>
        <w:ind w:firstLine="643"/>
        <w:textAlignment w:val="auto"/>
        <w:rPr>
          <w:rFonts w:hint="eastAsia"/>
        </w:rPr>
      </w:pPr>
      <w:bookmarkStart w:id="23" w:name="_Toc13385"/>
      <w:bookmarkEnd w:id="23"/>
      <w:r>
        <w:rPr>
          <w:rFonts w:hint="eastAsia"/>
          <w:lang w:val="en-US" w:eastAsia="zh-CN"/>
        </w:rPr>
        <w:t>4</w:t>
      </w:r>
      <w:r>
        <w:rPr>
          <w:rFonts w:hint="eastAsia"/>
        </w:rPr>
        <w:t>.1</w:t>
      </w:r>
      <w:r>
        <w:rPr>
          <w:rFonts w:hint="eastAsia" w:ascii="楷体" w:hAnsi="楷体"/>
        </w:rPr>
        <w:t xml:space="preserve"> 资金保障</w:t>
      </w:r>
    </w:p>
    <w:p w14:paraId="3AC135EE">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.1.1领导小组应加强对农村住房政策性保险、自然灾害公众责任保险落实情况的监督检查，确保保险协议落到实处。</w:t>
      </w:r>
    </w:p>
    <w:p w14:paraId="4FD2319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.1.2 过渡期救助资金、冬春救助、灾后农房恢复重建补助资金和旱灾临时生活困难救助资金应通过银行账户直接拨付等社会化发放方式发放，确实需要采取现金形式发放，应遵守有关政策规定。</w:t>
      </w:r>
    </w:p>
    <w:p w14:paraId="4DCB91BB">
      <w:pPr>
        <w:pStyle w:val="3"/>
        <w:pageBreakBefore w:val="0"/>
        <w:kinsoku/>
        <w:wordWrap/>
        <w:overflowPunct/>
        <w:topLinePunct w:val="0"/>
        <w:autoSpaceDE w:val="0"/>
        <w:autoSpaceDN/>
        <w:bidi w:val="0"/>
        <w:adjustRightInd/>
        <w:spacing w:line="560" w:lineRule="exact"/>
        <w:ind w:firstLine="643"/>
        <w:textAlignment w:val="auto"/>
      </w:pPr>
      <w:bookmarkStart w:id="24" w:name="_Toc6670"/>
      <w:bookmarkEnd w:id="24"/>
      <w:r>
        <w:rPr>
          <w:rFonts w:hint="eastAsia"/>
          <w:lang w:val="en-US" w:eastAsia="zh-CN"/>
        </w:rPr>
        <w:t>4</w:t>
      </w:r>
      <w:r>
        <w:rPr>
          <w:rFonts w:hint="eastAsia"/>
        </w:rPr>
        <w:t>.2</w:t>
      </w:r>
      <w:r>
        <w:rPr>
          <w:rFonts w:hint="eastAsia" w:ascii="楷体" w:hAnsi="楷体"/>
        </w:rPr>
        <w:t xml:space="preserve"> 物资保障</w:t>
      </w:r>
    </w:p>
    <w:p w14:paraId="7A68EC16">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ascii="仿宋_GB2312" w:hAnsi="仿宋" w:eastAsia="仿宋_GB2312"/>
          <w:sz w:val="32"/>
          <w:szCs w:val="32"/>
        </w:rPr>
        <w:t>建设完善救灾物资储备库，按照国家《救灾物资储备库建设标准》，完善救灾物资储备库的仓储条件、设施和功能。</w:t>
      </w:r>
    </w:p>
    <w:p w14:paraId="133B8678">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.2.1 完善救灾物资保障体系。商城社区应制定自然灾害救助救灾物资储备规划，合理确定储备品种和规模；建立健全救灾物资采购和储备制度。</w:t>
      </w:r>
    </w:p>
    <w:p w14:paraId="4C61DA70">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.2.2 商城社区需将所储备的救灾物资报领导小组办公室备案，以备重大灾害应急时统一调拨使用。</w:t>
      </w:r>
    </w:p>
    <w:p w14:paraId="13D7265C">
      <w:pPr>
        <w:pStyle w:val="3"/>
        <w:pageBreakBefore w:val="0"/>
        <w:kinsoku/>
        <w:wordWrap/>
        <w:overflowPunct/>
        <w:topLinePunct w:val="0"/>
        <w:autoSpaceDE w:val="0"/>
        <w:autoSpaceDN/>
        <w:bidi w:val="0"/>
        <w:adjustRightInd/>
        <w:spacing w:line="560" w:lineRule="exact"/>
        <w:ind w:firstLine="643"/>
        <w:textAlignment w:val="auto"/>
      </w:pPr>
      <w:bookmarkStart w:id="25" w:name="_Toc20754"/>
      <w:bookmarkEnd w:id="25"/>
      <w:r>
        <w:rPr>
          <w:rFonts w:hint="eastAsia"/>
          <w:lang w:val="en-US" w:eastAsia="zh-CN"/>
        </w:rPr>
        <w:t>4</w:t>
      </w:r>
      <w:r>
        <w:rPr>
          <w:rFonts w:hint="eastAsia"/>
        </w:rPr>
        <w:t>.3</w:t>
      </w:r>
      <w:r>
        <w:rPr>
          <w:rFonts w:hint="eastAsia" w:ascii="楷体" w:hAnsi="楷体"/>
        </w:rPr>
        <w:t xml:space="preserve"> </w:t>
      </w:r>
      <w:bookmarkStart w:id="26" w:name="_Toc2429"/>
      <w:bookmarkEnd w:id="26"/>
      <w:r>
        <w:rPr>
          <w:rFonts w:hint="eastAsia" w:ascii="楷体" w:hAnsi="楷体"/>
        </w:rPr>
        <w:t>装备和设施保障</w:t>
      </w:r>
    </w:p>
    <w:p w14:paraId="58617782">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.3.1 财政应安排必要预算用于本级添置救灾装备、办公设备等。</w:t>
      </w:r>
    </w:p>
    <w:p w14:paraId="7644214F">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.3.2 科学选址，合理规划布局，继续完善覆盖标志明显、安全实用、设施齐全的自然灾害避灾点。根据市政府办公室《关于印发〈莆田市自然灾害避灾点建设管理暂行办法〉的通知》（莆政办﹝2017﹞11号）、《莆田市涵江区减灾委员会关于印发涵江区自然灾害避灾点管护指导方案的通知》（涵减〔2022〕1号）精神加强避灾点建设管理，强化避灾避险演练，落实避灾点长效管理和分类管理机制。</w:t>
      </w:r>
    </w:p>
    <w:p w14:paraId="4B99DACF">
      <w:pPr>
        <w:pStyle w:val="3"/>
        <w:pageBreakBefore w:val="0"/>
        <w:kinsoku/>
        <w:wordWrap/>
        <w:overflowPunct/>
        <w:topLinePunct w:val="0"/>
        <w:autoSpaceDE w:val="0"/>
        <w:autoSpaceDN/>
        <w:bidi w:val="0"/>
        <w:adjustRightInd/>
        <w:spacing w:line="560" w:lineRule="exact"/>
        <w:ind w:firstLine="643"/>
        <w:textAlignment w:val="auto"/>
      </w:pPr>
      <w:bookmarkStart w:id="27" w:name="_Toc17543"/>
      <w:bookmarkEnd w:id="27"/>
      <w:r>
        <w:rPr>
          <w:rFonts w:hint="eastAsia"/>
          <w:lang w:val="en-US" w:eastAsia="zh-CN"/>
        </w:rPr>
        <w:t>4</w:t>
      </w:r>
      <w:r>
        <w:rPr>
          <w:rFonts w:hint="eastAsia"/>
        </w:rPr>
        <w:t>.4</w:t>
      </w:r>
      <w:r>
        <w:rPr>
          <w:rFonts w:hint="eastAsia" w:ascii="楷体" w:hAnsi="楷体"/>
        </w:rPr>
        <w:t xml:space="preserve"> 人力资源保障</w:t>
      </w:r>
    </w:p>
    <w:p w14:paraId="4AD808C4">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.4.1 加强灾害管理人员队伍建设。建立灾害信息员培训制度，健全灾害信息员队伍。商城社区应当设立专职或兼职的灾害信息员。</w:t>
      </w:r>
    </w:p>
    <w:p w14:paraId="4FCB3B95">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.4.2 加强自然灾害救援队伍建设，提高应对自然灾害能力。突发事件应急小队应加强演练，确保应急救援能力。</w:t>
      </w:r>
    </w:p>
    <w:p w14:paraId="7D11A461">
      <w:pPr>
        <w:pStyle w:val="3"/>
        <w:pageBreakBefore w:val="0"/>
        <w:kinsoku/>
        <w:wordWrap/>
        <w:overflowPunct/>
        <w:topLinePunct w:val="0"/>
        <w:autoSpaceDE w:val="0"/>
        <w:autoSpaceDN/>
        <w:bidi w:val="0"/>
        <w:adjustRightInd/>
        <w:spacing w:line="560" w:lineRule="exact"/>
        <w:ind w:firstLine="643"/>
        <w:textAlignment w:val="auto"/>
      </w:pPr>
      <w:bookmarkStart w:id="28" w:name="_Toc6873"/>
      <w:bookmarkEnd w:id="28"/>
      <w:r>
        <w:rPr>
          <w:rFonts w:hint="eastAsia"/>
          <w:lang w:val="en-US" w:eastAsia="zh-CN"/>
        </w:rPr>
        <w:t>4</w:t>
      </w:r>
      <w:r>
        <w:rPr>
          <w:rFonts w:hint="eastAsia"/>
        </w:rPr>
        <w:t>.5</w:t>
      </w:r>
      <w:r>
        <w:rPr>
          <w:rFonts w:hint="eastAsia" w:ascii="楷体" w:hAnsi="楷体"/>
        </w:rPr>
        <w:t xml:space="preserve"> 宣传和培训</w:t>
      </w:r>
    </w:p>
    <w:p w14:paraId="0EDC67D3">
      <w:pPr>
        <w:pageBreakBefore w:val="0"/>
        <w:kinsoku/>
        <w:wordWrap/>
        <w:overflowPunct/>
        <w:topLinePunct w:val="0"/>
        <w:autoSpaceDE w:val="0"/>
        <w:autoSpaceDN/>
        <w:bidi w:val="0"/>
        <w:adjustRightInd/>
        <w:spacing w:line="56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.5.1 组织开展防灾减灾救灾宣传活动，利用各种媒体宣传灾害应急法律法规和防灾减灾常识。</w:t>
      </w:r>
    </w:p>
    <w:p w14:paraId="30772BDB">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.5.2 组织好“防灾减灾日”“国际减灾日”“全国科普日”“全国消防日”“国际民防日”和“科技活动周”等防灾减灾宣传活动，增强公民防灾减灾意识。</w:t>
      </w:r>
    </w:p>
    <w:p w14:paraId="757D08C7">
      <w:pPr>
        <w:pageBreakBefore w:val="0"/>
        <w:kinsoku/>
        <w:wordWrap/>
        <w:overflowPunct/>
        <w:topLinePunct w:val="0"/>
        <w:autoSpaceDE w:val="0"/>
        <w:autoSpaceDN/>
        <w:bidi w:val="0"/>
        <w:adjustRightInd/>
        <w:spacing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lang w:val="en-US" w:eastAsia="zh-CN"/>
        </w:rPr>
        <w:t>4</w:t>
      </w:r>
      <w:r>
        <w:rPr>
          <w:rFonts w:ascii="仿宋_GB2312" w:hAnsi="仿宋" w:eastAsia="仿宋_GB2312"/>
          <w:sz w:val="32"/>
          <w:szCs w:val="32"/>
        </w:rPr>
        <w:t>.5.3 督促指导开展防灾减灾演练，根据灾害发生特点，每年组织1次防灾减灾演练，检验提高应急指挥、预案行动和综合响应能力。</w:t>
      </w:r>
    </w:p>
    <w:p w14:paraId="36AB38D9">
      <w:pPr>
        <w:pageBreakBefore w:val="0"/>
        <w:kinsoku/>
        <w:wordWrap/>
        <w:overflowPunct/>
        <w:topLinePunct w:val="0"/>
        <w:autoSpaceDN/>
        <w:bidi w:val="0"/>
        <w:adjustRightInd/>
        <w:spacing w:line="560" w:lineRule="exact"/>
        <w:ind w:firstLine="640" w:firstLineChars="200"/>
        <w:textAlignment w:val="auto"/>
        <w:rPr>
          <w:rStyle w:val="7"/>
          <w:rFonts w:hint="eastAsia" w:ascii="仿宋" w:hAnsi="仿宋" w:eastAsia="仿宋" w:cs="仿宋"/>
          <w:sz w:val="32"/>
          <w:szCs w:val="32"/>
          <w:lang w:val="en-US" w:eastAsia="zh-CN"/>
        </w:rPr>
      </w:pPr>
      <w:r>
        <w:rPr>
          <w:rStyle w:val="7"/>
          <w:rFonts w:hint="eastAsia" w:ascii="仿宋" w:hAnsi="仿宋" w:eastAsia="仿宋" w:cs="仿宋"/>
          <w:sz w:val="32"/>
          <w:szCs w:val="32"/>
          <w:lang w:val="en-US" w:eastAsia="zh-CN"/>
        </w:rPr>
        <w:t>三、程序</w:t>
      </w:r>
    </w:p>
    <w:p w14:paraId="0BD935BB">
      <w:pPr>
        <w:pageBreakBefore w:val="0"/>
        <w:kinsoku/>
        <w:wordWrap/>
        <w:overflowPunct/>
        <w:topLinePunct w:val="0"/>
        <w:autoSpaceDN/>
        <w:bidi w:val="0"/>
        <w:adjustRightIn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b w:val="0"/>
          <w:bCs w:val="0"/>
          <w:kern w:val="2"/>
          <w:sz w:val="32"/>
          <w:szCs w:val="32"/>
          <w:lang w:val="en-US" w:eastAsia="zh-CN" w:bidi="ar-SA"/>
        </w:rPr>
        <w:t>由党政办起草《预案》解读文件，下发至社区、机关各部门，再由各单位将政策解读文件通过宣传栏等形式对群众进行宣传。 </w:t>
      </w:r>
    </w:p>
    <w:p w14:paraId="61907A9E">
      <w:pPr>
        <w:pStyle w:val="4"/>
        <w:keepNext w:val="0"/>
        <w:keepLines w:val="0"/>
        <w:pageBreakBefore w:val="0"/>
        <w:widowControl/>
        <w:numPr>
          <w:ilvl w:val="0"/>
          <w:numId w:val="0"/>
        </w:numPr>
        <w:suppressLineNumbers w:val="0"/>
        <w:kinsoku/>
        <w:wordWrap/>
        <w:overflowPunct/>
        <w:topLinePunct w:val="0"/>
        <w:autoSpaceDN/>
        <w:bidi w:val="0"/>
        <w:adjustRightInd/>
        <w:spacing w:before="0" w:beforeAutospacing="0" w:after="0" w:afterAutospacing="0" w:line="560" w:lineRule="exact"/>
        <w:ind w:leftChars="200" w:right="0" w:rightChars="0" w:firstLine="320" w:firstLineChars="100"/>
        <w:jc w:val="both"/>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四、形式</w:t>
      </w:r>
    </w:p>
    <w:p w14:paraId="41E80D71">
      <w:pPr>
        <w:pStyle w:val="4"/>
        <w:keepNext w:val="0"/>
        <w:keepLines w:val="0"/>
        <w:pageBreakBefore w:val="0"/>
        <w:widowControl/>
        <w:suppressLineNumbers w:val="0"/>
        <w:kinsoku/>
        <w:wordWrap/>
        <w:overflowPunct/>
        <w:topLinePunct w:val="0"/>
        <w:autoSpaceDN/>
        <w:bidi w:val="0"/>
        <w:adjustRightInd/>
        <w:spacing w:before="0" w:beforeAutospacing="0" w:after="0" w:afterAutospacing="0" w:line="560" w:lineRule="exact"/>
        <w:ind w:left="0" w:right="0"/>
        <w:jc w:val="both"/>
        <w:textAlignment w:val="auto"/>
        <w:rPr>
          <w:rFonts w:hint="eastAsia" w:ascii="仿宋" w:hAnsi="仿宋" w:eastAsia="仿宋" w:cs="仿宋"/>
          <w:sz w:val="32"/>
          <w:szCs w:val="32"/>
        </w:rPr>
      </w:pPr>
      <w:r>
        <w:rPr>
          <w:rFonts w:hint="eastAsia" w:ascii="仿宋" w:hAnsi="仿宋" w:eastAsia="仿宋" w:cs="仿宋"/>
          <w:color w:val="333333"/>
          <w:sz w:val="32"/>
          <w:szCs w:val="32"/>
          <w:lang w:val="en-US" w:eastAsia="zh-CN"/>
        </w:rPr>
        <w:t xml:space="preserve">    </w:t>
      </w:r>
      <w:r>
        <w:rPr>
          <w:rFonts w:hint="eastAsia" w:ascii="仿宋" w:hAnsi="仿宋" w:eastAsia="仿宋" w:cs="仿宋"/>
          <w:color w:val="333333"/>
          <w:sz w:val="32"/>
          <w:szCs w:val="32"/>
        </w:rPr>
        <w:t>该政策解读文件采用张贴宣传栏的形式进行公开。 </w:t>
      </w:r>
    </w:p>
    <w:p w14:paraId="01DE0F55">
      <w:bookmarkStart w:id="29" w:name="_GoBack"/>
      <w:bookmarkEnd w:id="29"/>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楷体">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1FEE18"/>
    <w:multiLevelType w:val="singleLevel"/>
    <w:tmpl w:val="591FEE1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7413C4"/>
    <w:rsid w:val="013F4036"/>
    <w:rsid w:val="2E741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spacing w:before="100" w:beforeAutospacing="1" w:after="100" w:afterAutospacing="1"/>
      <w:jc w:val="left"/>
      <w:outlineLvl w:val="0"/>
    </w:pPr>
    <w:rPr>
      <w:rFonts w:ascii="宋体" w:hAnsi="宋体" w:cs="宋体"/>
      <w:b/>
      <w:kern w:val="44"/>
      <w:sz w:val="48"/>
      <w:szCs w:val="48"/>
    </w:rPr>
  </w:style>
  <w:style w:type="paragraph" w:styleId="3">
    <w:name w:val="heading 2"/>
    <w:basedOn w:val="1"/>
    <w:next w:val="1"/>
    <w:qFormat/>
    <w:uiPriority w:val="99"/>
    <w:pPr>
      <w:keepNext/>
      <w:keepLines/>
      <w:snapToGrid w:val="0"/>
      <w:spacing w:line="600" w:lineRule="exact"/>
      <w:ind w:firstLine="880" w:firstLineChars="200"/>
      <w:outlineLvl w:val="1"/>
    </w:pPr>
    <w:rPr>
      <w:rFonts w:ascii="Calibri Light" w:hAnsi="Calibri Light" w:eastAsia="楷体"/>
      <w:b/>
      <w:bCs/>
      <w:sz w:val="32"/>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customStyle="1" w:styleId="7">
    <w:name w:val="NormalCharacter"/>
    <w:qFormat/>
    <w:uiPriority w:val="99"/>
  </w:style>
  <w:style w:type="character" w:customStyle="1" w:styleId="8">
    <w:name w:val="15"/>
    <w:basedOn w:val="6"/>
    <w:qFormat/>
    <w:uiPriority w:val="0"/>
    <w:rPr>
      <w:rFonts w:hint="default" w:ascii="Calibri Light" w:hAnsi="Calibri Light" w:eastAsia="楷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5804</Words>
  <Characters>6066</Characters>
  <Lines>0</Lines>
  <Paragraphs>0</Paragraphs>
  <TotalTime>1</TotalTime>
  <ScaleCrop>false</ScaleCrop>
  <LinksUpToDate>false</LinksUpToDate>
  <CharactersWithSpaces>6165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2025-06-25T09:05:00Z</dcterms:created>
  <dc:creator>C</dc:creator>
  <cp:lastModifiedBy>C</cp:lastModifiedBy>
  <dcterms:modified xsi:type="dcterms:W3CDTF">2025-06-25T09:43:15Z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8F407C4507B644DB9F850A34EE071ADA_11</vt:lpwstr>
  </property>
  <property fmtid="{D5CDD505-2E9C-101B-9397-08002B2CF9AE}" pid="4" name="KSOTemplateDocerSaveRecord">
    <vt:lpwstr>eyJoZGlkIjoiNWUxOTE3OTg0NTk3NWM1ZGI1YmU4MzFhODQ4Nzk3MzciLCJ1c2VySWQiOiIyMTc5MTI2NjcifQ==</vt:lpwstr>
  </property>
</Properties>
</file>