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C27A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商城关于对《商城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2025年禁种铲毒工作</w:t>
      </w:r>
    </w:p>
    <w:p w14:paraId="75499757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》的政策解读</w:t>
      </w:r>
    </w:p>
    <w:p w14:paraId="0B2F793F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</w:p>
    <w:p w14:paraId="1093A4F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商城管委会印发了《商城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2025年禁种铲毒工作方案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》（以下简称方案）。方案明确了商城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禁种铲毒专项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活动的指导思想、工作目标、组织结构、工作措施进行了全面的部署。</w:t>
      </w:r>
    </w:p>
    <w:p w14:paraId="42FD0F9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政策解读相关要求</w:t>
      </w:r>
    </w:p>
    <w:p w14:paraId="27E16C0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一、公开范围</w:t>
      </w:r>
    </w:p>
    <w:p w14:paraId="4753CC8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商城社区商户群众</w:t>
      </w:r>
    </w:p>
    <w:p w14:paraId="49E25508">
      <w:pPr>
        <w:numPr>
          <w:ilvl w:val="0"/>
          <w:numId w:val="0"/>
        </w:numPr>
        <w:ind w:leftChars="200"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二、内容</w:t>
      </w:r>
    </w:p>
    <w:p w14:paraId="05141609">
      <w:pPr>
        <w:numPr>
          <w:ilvl w:val="0"/>
          <w:numId w:val="1"/>
        </w:numPr>
        <w:ind w:left="420" w:leftChars="200" w:firstLine="320" w:firstLineChars="100"/>
        <w:jc w:val="left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指导思想</w:t>
      </w:r>
    </w:p>
    <w:p w14:paraId="4D5920B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为贯彻落实国家、省、市禁毒办关于禁种铲毒工作部署要求，深化防范和打击非法种植毒品原植物违法犯罪，强化毒品源头管控，拔除毒品隐患根源，推进商城禁种铲毒工作纵深发展，</w:t>
      </w:r>
    </w:p>
    <w:p w14:paraId="411C0B54">
      <w:pPr>
        <w:numPr>
          <w:ilvl w:val="0"/>
          <w:numId w:val="0"/>
        </w:numPr>
        <w:ind w:leftChars="300"/>
        <w:jc w:val="left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2、工作目标</w:t>
      </w:r>
    </w:p>
    <w:p w14:paraId="4DB2E23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全面做好禁种铲毒工作，落实禁种铲毒工作措施是遏制毒源的重要举措，对有效解决非法种植问题，减少毒品社会危害、改善和保障民生、维护社会和谐稳定具有重要意义。</w:t>
      </w:r>
    </w:p>
    <w:p w14:paraId="551C8C75">
      <w:pPr>
        <w:numPr>
          <w:ilvl w:val="0"/>
          <w:numId w:val="0"/>
        </w:numPr>
        <w:ind w:leftChars="300"/>
        <w:jc w:val="left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3、组织结构</w:t>
      </w:r>
    </w:p>
    <w:p w14:paraId="56FC1D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    长：刘俊锋（商城党工委书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记）</w:t>
      </w:r>
    </w:p>
    <w:p w14:paraId="29D87F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陈光泷（商城党工委副书记、管委会主任）</w:t>
      </w:r>
    </w:p>
    <w:p w14:paraId="26266F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常务副组长：陈志亮（商城管委会副主任） </w:t>
      </w:r>
    </w:p>
    <w:p w14:paraId="06A08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副  组  长：陈祖荣（商城党工委委员、管委会副主任）</w:t>
      </w:r>
    </w:p>
    <w:p w14:paraId="73584B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蔡建贵（商城管委会副主任） </w:t>
      </w:r>
    </w:p>
    <w:p w14:paraId="1D1F85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      员：柯建松（商城党政办主任）</w:t>
      </w:r>
    </w:p>
    <w:p w14:paraId="35932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林宗华（商城综治办主任）</w:t>
      </w:r>
    </w:p>
    <w:p w14:paraId="0FD3C3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林  梁（商城社事办主任）</w:t>
      </w:r>
    </w:p>
    <w:p w14:paraId="667E79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林福军（商城应急站站长）</w:t>
      </w:r>
    </w:p>
    <w:p w14:paraId="6DBB81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严开泉（商城财务室主任）</w:t>
      </w:r>
    </w:p>
    <w:p w14:paraId="77F463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卓庆祥（环卫所负责人、专职干部包社区）</w:t>
      </w:r>
    </w:p>
    <w:p w14:paraId="7919CD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沈荔忠（涵西派出所包片民警）</w:t>
      </w:r>
    </w:p>
    <w:p w14:paraId="2032A1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李锦华（商城社区居委会书记、主任）</w:t>
      </w:r>
    </w:p>
    <w:p w14:paraId="56ECFD15">
      <w:pPr>
        <w:numPr>
          <w:ilvl w:val="0"/>
          <w:numId w:val="0"/>
        </w:numPr>
        <w:ind w:leftChars="300"/>
        <w:jc w:val="left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4、工作措施</w:t>
      </w:r>
    </w:p>
    <w:p w14:paraId="3F145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3" w:firstLineChars="23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(一）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准确把握形势，强化责任落实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商城社区、各有关部门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要切实把思想认识统一到省、市、区禁毒委的工作部署上来，严格落实“一把手”负责制，压实压紧禁种铲毒主体责任，进一步完善长效机制、强化措施落实，及时部署开展禁种铲毒各项工作。</w:t>
      </w:r>
    </w:p>
    <w:p w14:paraId="4021D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3" w:firstLineChars="23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(二）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提升宣传发动，营造禁种氛围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城社区、各有关部门要积极营造商城全民禁种铲毒的良好社会氛围；一是充分利用墙报、LED、微信群、入户宣传等开展禁种宣传，不断提高宣传教育覆盖面，力求做到家喻户晓，使禁种工作深入人心，自觉增强防毒拒毒的意识。并向社会公布举报电话和奖惩办法，发动和鼓励群众检举揭发非法种植毒品原植物违法犯罪活动，发动群众积极投身到禁种铲毒斗争中。二是要充分发挥行业、职能优势，常态化开展禁毒宣传，重点宣传非法种植毒品原植物、买卖罂粟苗（壳、籽）的违法性，食用罂粟苗（壳、籽）对身体健康的危害性，进而使广大民众自觉远离涉毒行为。三是要积极发挥基层密切联系群众的优势，常态化开展禁种宣传工作，使“种毒违法、种毒必究”深入人心，确保种子不落地。在9月份行动结束前，商城社区要向商城综治办报送至少1篇条有关禁种铲毒的宣传报道。</w:t>
      </w:r>
    </w:p>
    <w:p w14:paraId="34BA2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(三）全面踏查铲毒，确保不留死角。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城社区、各有关部门要提升完善“天、空、地”一体化铲毒工作体系，综合运用卫星遥感监测、无人机航测、人工巡查等手段多维立体开展禁种铲毒，做到铲毒务尽、不留死角，从源头上有效遏制非法种植毒品原植物违法犯罪行为。对重点区域，要入户宣传，开展禁种铲毒宣传；对有非法种植前科的重点人员，要逐人见面谈话，发放告知书。广泛发动商户群众参与，开展一次拉网式踏查铲毒。</w:t>
      </w:r>
    </w:p>
    <w:p w14:paraId="39B5E3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(四</w:t>
      </w:r>
      <w:bookmarkStart w:id="1" w:name="_GoBack"/>
      <w:bookmarkEnd w:id="1"/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）加强检查督导，巩固工作成果。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城综治办将加大对禁种铲毒工作的督导检查力度，不定期组织人员对社区进行督查，及时研究解决工作中发现的问题。商城社区、各有关部门要坚持联防联动，充分发挥各部门在禁种铲毒工作中的作用，加强协作配合，健全合作机制，互通信息，协同共治，适时开展联合铲毒行动。禁种铲毒专项行动结束后，商城社区要及时对工作成果进行总结，全面统计发现铲除非法种植罂粟、大麻的株数和破获非法种植毒品原植物刑事、治安案件数、处理违法犯罪嫌疑人数等工作数据，于9月19日前向商城综治办提交书面工作总结。</w:t>
      </w:r>
    </w:p>
    <w:p w14:paraId="1804FC4C">
      <w:pPr>
        <w:spacing w:line="520" w:lineRule="exact"/>
        <w:ind w:firstLine="640" w:firstLineChars="200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三、程序</w:t>
      </w:r>
    </w:p>
    <w:p w14:paraId="7C5715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由党政办起草《方案》解读文件，下发至社区、机关各部门，再由各单位将政策解读文件通过宣传栏等形式对群众进行宣传。 </w:t>
      </w:r>
    </w:p>
    <w:p w14:paraId="61907A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200" w:right="0" w:rightChars="0" w:firstLine="320" w:firstLineChars="1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四、形式</w:t>
      </w:r>
    </w:p>
    <w:p w14:paraId="41E80D7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该政策解读文件采用张贴宣传栏的形式进行公开。 </w:t>
      </w:r>
    </w:p>
    <w:p w14:paraId="0F5DD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FEE18"/>
    <w:multiLevelType w:val="singleLevel"/>
    <w:tmpl w:val="591FE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21CE"/>
    <w:rsid w:val="153239E9"/>
    <w:rsid w:val="5D3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1499</Words>
  <Characters>1508</Characters>
  <Lines>0</Lines>
  <Paragraphs>0</Paragraphs>
  <TotalTime>5</TotalTime>
  <ScaleCrop>false</ScaleCrop>
  <LinksUpToDate>false</LinksUpToDate>
  <CharactersWithSpaces>1546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2025-04-27T03:06:00Z</dcterms:created>
  <dc:creator>C</dc:creator>
  <cp:lastModifiedBy>C</cp:lastModifiedBy>
  <dcterms:modified xsi:type="dcterms:W3CDTF">2025-04-29T01:36:14Z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3E9F623B94F44028A7AFE0804D020DE6_11</vt:lpwstr>
  </property>
  <property fmtid="{D5CDD505-2E9C-101B-9397-08002B2CF9AE}" pid="4" name="KSOTemplateDocerSaveRecord">
    <vt:lpwstr>eyJoZGlkIjoiNWUxOTE3OTg0NTk3NWM1ZGI1YmU4MzFhODQ4Nzk3MzciLCJ1c2VySWQiOiIyMTc5MTI2NjcifQ==</vt:lpwstr>
  </property>
</Properties>
</file>