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ind w:firstLine="0" w:firstLine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涵江区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江口镇</w:t>
      </w:r>
      <w:r>
        <w:rPr>
          <w:rFonts w:hint="eastAsia" w:ascii="方正小标宋简体" w:hAnsi="黑体" w:eastAsia="方正小标宋简体"/>
          <w:sz w:val="40"/>
          <w:szCs w:val="40"/>
        </w:rPr>
        <w:t>“活人墓”及2018年7月1日（含当日）后的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违建墓地摸排整治登记表</w:t>
      </w:r>
    </w:p>
    <w:p>
      <w:pPr>
        <w:spacing w:before="156" w:beforeLines="50"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报送单位（盖章）：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）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填报时间：2022年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17"/>
        <w:gridCol w:w="2630"/>
        <w:gridCol w:w="1134"/>
        <w:gridCol w:w="1417"/>
        <w:gridCol w:w="1559"/>
        <w:gridCol w:w="2127"/>
        <w:gridCol w:w="149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墓主姓名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墓地地址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面积（</w:t>
            </w:r>
            <w:r>
              <w:rPr>
                <w:rFonts w:hint="eastAsia" w:ascii="仿宋_GB2312" w:hAnsi="黑体" w:eastAsia="黑体" w:cs="黑体"/>
                <w:b/>
                <w:sz w:val="28"/>
                <w:szCs w:val="28"/>
              </w:rPr>
              <w:t>㎡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土地性质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违建类型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整治措施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整治时间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pStyle w:val="9"/>
        <w:spacing w:line="540" w:lineRule="exact"/>
        <w:ind w:firstLine="0" w:firstLineChars="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（填报说明：整治措施包括拆除、复绿。）</w:t>
      </w:r>
    </w:p>
    <w:p>
      <w:pPr>
        <w:pStyle w:val="9"/>
        <w:spacing w:line="240" w:lineRule="exact"/>
        <w:ind w:firstLine="0" w:firstLineChars="0"/>
        <w:rPr>
          <w:rFonts w:hint="eastAsia" w:ascii="仿宋_GB2312" w:hAnsi="黑体" w:eastAsia="仿宋_GB2312"/>
          <w:sz w:val="30"/>
          <w:szCs w:val="30"/>
        </w:rPr>
      </w:pPr>
    </w:p>
    <w:p>
      <w:pPr>
        <w:pStyle w:val="9"/>
        <w:spacing w:line="540" w:lineRule="exact"/>
        <w:ind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填报人：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村主干：       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包村干部</w:t>
      </w:r>
      <w:r>
        <w:rPr>
          <w:rFonts w:hint="eastAsia" w:ascii="仿宋_GB2312" w:eastAsia="仿宋_GB2312"/>
          <w:sz w:val="28"/>
          <w:szCs w:val="28"/>
        </w:rPr>
        <w:t xml:space="preserve">：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</w:t>
      </w:r>
      <w:r>
        <w:rPr>
          <w:rFonts w:hint="eastAsia" w:ascii="仿宋_GB2312" w:eastAsia="仿宋_GB2312"/>
          <w:sz w:val="28"/>
          <w:szCs w:val="28"/>
        </w:rPr>
        <w:t xml:space="preserve">领导：     </w:t>
      </w:r>
    </w:p>
    <w:p>
      <w:pPr>
        <w:pStyle w:val="9"/>
        <w:spacing w:line="540" w:lineRule="exact"/>
        <w:ind w:firstLine="0" w:firstLineChars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涵江区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江口镇</w:t>
      </w:r>
      <w:r>
        <w:rPr>
          <w:rFonts w:hint="eastAsia" w:ascii="方正小标宋简体" w:hAnsi="黑体" w:eastAsia="方正小标宋简体"/>
          <w:sz w:val="40"/>
          <w:szCs w:val="40"/>
        </w:rPr>
        <w:t>2000年1月1日至2018年6月30日（含当日）的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违建墓地摸排整治登记表</w:t>
      </w:r>
    </w:p>
    <w:p>
      <w:pPr>
        <w:spacing w:before="156" w:beforeLines="50"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报送单位（盖章）：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）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填报时间：2022年  月 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17"/>
        <w:gridCol w:w="2630"/>
        <w:gridCol w:w="1134"/>
        <w:gridCol w:w="1417"/>
        <w:gridCol w:w="1559"/>
        <w:gridCol w:w="2127"/>
        <w:gridCol w:w="149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墓主姓名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墓地地址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面积（</w:t>
            </w:r>
            <w:r>
              <w:rPr>
                <w:rFonts w:hint="eastAsia" w:ascii="仿宋_GB2312" w:hAnsi="黑体" w:eastAsia="黑体" w:cs="黑体"/>
                <w:b/>
                <w:sz w:val="28"/>
                <w:szCs w:val="28"/>
              </w:rPr>
              <w:t>㎡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土地性质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违建类型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整治措施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整治时间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300" w:firstLineChars="100"/>
        <w:jc w:val="left"/>
        <w:textAlignment w:val="top"/>
        <w:rPr>
          <w:rFonts w:hint="eastAsia" w:ascii="仿宋_GB2312" w:eastAsia="仿宋_GB2312"/>
          <w:szCs w:val="31"/>
        </w:rPr>
      </w:pPr>
      <w:r>
        <w:rPr>
          <w:rFonts w:hint="eastAsia" w:ascii="仿宋_GB2312" w:hAnsi="黑体" w:eastAsia="仿宋_GB2312"/>
          <w:sz w:val="30"/>
          <w:szCs w:val="30"/>
        </w:rPr>
        <w:t>（填报说明：整治措施包括深埋、拆除硬化物、缩小面积</w:t>
      </w:r>
      <w:r>
        <w:rPr>
          <w:rFonts w:hint="eastAsia" w:ascii="仿宋_GB2312" w:hAnsi="仿宋_GB2312" w:eastAsia="仿宋_GB2312" w:cs="仿宋_GB2312"/>
          <w:sz w:val="30"/>
          <w:szCs w:val="30"/>
        </w:rPr>
        <w:t>等</w:t>
      </w:r>
      <w:r>
        <w:rPr>
          <w:rFonts w:hint="eastAsia" w:ascii="仿宋_GB2312" w:hAnsi="黑体" w:eastAsia="仿宋_GB2312"/>
          <w:sz w:val="30"/>
          <w:szCs w:val="30"/>
        </w:rPr>
        <w:t>。）</w:t>
      </w:r>
    </w:p>
    <w:p>
      <w:pPr>
        <w:spacing w:line="400" w:lineRule="exact"/>
        <w:ind w:firstLine="210" w:firstLineChars="100"/>
        <w:jc w:val="left"/>
        <w:textAlignment w:val="top"/>
        <w:rPr>
          <w:rFonts w:hint="eastAsia" w:ascii="仿宋_GB2312" w:eastAsia="仿宋_GB2312"/>
          <w:szCs w:val="31"/>
        </w:rPr>
      </w:pPr>
    </w:p>
    <w:p>
      <w:pPr>
        <w:spacing w:line="540" w:lineRule="exact"/>
        <w:ind w:firstLine="280" w:firstLineChars="100"/>
        <w:jc w:val="left"/>
        <w:textAlignment w:val="top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填报人：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村主干：       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包村干部</w:t>
      </w:r>
      <w:r>
        <w:rPr>
          <w:rFonts w:hint="eastAsia" w:ascii="仿宋_GB2312" w:eastAsia="仿宋_GB2312"/>
          <w:sz w:val="28"/>
          <w:szCs w:val="28"/>
        </w:rPr>
        <w:t xml:space="preserve">：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</w:t>
      </w:r>
      <w:r>
        <w:rPr>
          <w:rFonts w:hint="eastAsia" w:ascii="仿宋_GB2312" w:eastAsia="仿宋_GB2312"/>
          <w:sz w:val="28"/>
          <w:szCs w:val="28"/>
        </w:rPr>
        <w:t xml:space="preserve">领导：     </w:t>
      </w:r>
      <w:bookmarkStart w:id="0" w:name="_GoBack"/>
      <w:bookmarkEnd w:id="0"/>
    </w:p>
    <w:p>
      <w:pPr>
        <w:pStyle w:val="9"/>
        <w:spacing w:line="560" w:lineRule="exact"/>
        <w:ind w:firstLine="0" w:firstLineChars="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涵江区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江口镇</w:t>
      </w:r>
      <w:r>
        <w:rPr>
          <w:rFonts w:hint="eastAsia" w:ascii="方正小标宋简体" w:hAnsi="黑体" w:eastAsia="方正小标宋简体"/>
          <w:sz w:val="40"/>
          <w:szCs w:val="40"/>
        </w:rPr>
        <w:t>1999年12月31日（含当日）前的违建墓地摸排整治登记表</w:t>
      </w:r>
    </w:p>
    <w:p>
      <w:pPr>
        <w:spacing w:before="156" w:beforeLines="50" w:line="560" w:lineRule="exact"/>
        <w:ind w:left="-279" w:leftChars="-133" w:firstLine="564" w:firstLineChars="1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报送单位（盖章）：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）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填报时间：2022年  月  日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17"/>
        <w:gridCol w:w="2630"/>
        <w:gridCol w:w="1134"/>
        <w:gridCol w:w="1417"/>
        <w:gridCol w:w="1559"/>
        <w:gridCol w:w="2127"/>
        <w:gridCol w:w="1495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墓主姓名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墓地地址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面积（</w:t>
            </w:r>
            <w:r>
              <w:rPr>
                <w:rFonts w:hint="eastAsia" w:ascii="仿宋_GB2312" w:hAnsi="黑体" w:eastAsia="黑体" w:cs="黑体"/>
                <w:b/>
                <w:sz w:val="28"/>
                <w:szCs w:val="28"/>
              </w:rPr>
              <w:t>㎡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土地性质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违建类型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整治措施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整治时间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300" w:firstLineChars="100"/>
        <w:jc w:val="left"/>
        <w:textAlignment w:val="top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(填报说明：整治措施包括</w:t>
      </w:r>
      <w:r>
        <w:rPr>
          <w:rFonts w:hint="eastAsia" w:ascii="仿宋_GB2312" w:hAnsi="仿宋_GB2312" w:eastAsia="仿宋_GB2312" w:cs="仿宋_GB2312"/>
          <w:sz w:val="30"/>
          <w:szCs w:val="30"/>
        </w:rPr>
        <w:t>“一迁、二改、三植树”等</w:t>
      </w:r>
      <w:r>
        <w:rPr>
          <w:rFonts w:hint="eastAsia" w:ascii="仿宋_GB2312" w:hAnsi="黑体" w:eastAsia="仿宋_GB2312"/>
          <w:sz w:val="30"/>
          <w:szCs w:val="30"/>
        </w:rPr>
        <w:t>。)</w:t>
      </w:r>
    </w:p>
    <w:p>
      <w:pPr>
        <w:spacing w:line="560" w:lineRule="exact"/>
        <w:jc w:val="left"/>
        <w:textAlignment w:val="top"/>
        <w:rPr>
          <w:rFonts w:hint="eastAsia" w:ascii="仿宋_GB2312" w:eastAsia="仿宋_GB2312"/>
          <w:szCs w:val="31"/>
        </w:rPr>
      </w:pPr>
    </w:p>
    <w:p>
      <w:pPr>
        <w:spacing w:line="560" w:lineRule="exact"/>
        <w:ind w:firstLine="280" w:firstLineChars="100"/>
        <w:jc w:val="left"/>
        <w:textAlignment w:val="top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1440" w:bottom="1531" w:left="1588" w:header="851" w:footer="1361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 xml:space="preserve">填报人：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村主干：       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包村干部</w:t>
      </w:r>
      <w:r>
        <w:rPr>
          <w:rFonts w:hint="eastAsia" w:ascii="仿宋_GB2312" w:eastAsia="仿宋_GB2312"/>
          <w:sz w:val="28"/>
          <w:szCs w:val="28"/>
        </w:rPr>
        <w:t xml:space="preserve">：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包村</w:t>
      </w:r>
      <w:r>
        <w:rPr>
          <w:rFonts w:hint="eastAsia" w:ascii="仿宋_GB2312" w:eastAsia="仿宋_GB2312"/>
          <w:sz w:val="28"/>
          <w:szCs w:val="28"/>
        </w:rPr>
        <w:t xml:space="preserve">领导：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Style w:val="8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7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</w:t>
    </w:r>
    <w:r>
      <w:rPr>
        <w:rStyle w:val="8"/>
        <w:rFonts w:hint="eastAsia" w:ascii="仿宋_GB2312" w:eastAsia="仿宋_GB2312"/>
        <w:sz w:val="28"/>
        <w:szCs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</w:rPr>
    </w:pPr>
    <w:r>
      <w:rPr>
        <w:rStyle w:val="8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</w:t>
    </w:r>
    <w:r>
      <w:rPr>
        <w:rStyle w:val="8"/>
        <w:rFonts w:hint="eastAsia" w:ascii="仿宋_GB2312" w:eastAsia="仿宋_GB2312"/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TIwNWFhNGIwNDY5N2I0MTYzOGZmY2Y4NTE4MjIifQ=="/>
  </w:docVars>
  <w:rsids>
    <w:rsidRoot w:val="00000000"/>
    <w:rsid w:val="6D5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华文楷体" w:eastAsia="宋体" w:cs="Times New Roman"/>
      <w:bCs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First Indent 21"/>
    <w:basedOn w:val="1"/>
    <w:qFormat/>
    <w:uiPriority w:val="0"/>
    <w:pPr>
      <w:ind w:firstLine="420" w:firstLineChars="200"/>
    </w:pPr>
    <w:rPr>
      <w:rFonts w:ascii="宋体" w:hAnsi="宋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2023-01-05T01:45:20Z</dcterms:created>
  <dc:creator>waigua</dc:creator>
  <cp:lastModifiedBy>鸽子与青蛙</cp:lastModifiedBy>
  <dcterms:modified xsi:type="dcterms:W3CDTF">2023-01-05T01:47:53Z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131037E0B52247458864BDC9CFF04829</vt:lpwstr>
  </property>
</Properties>
</file>