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A6C0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pacing w:val="9"/>
          <w:sz w:val="30"/>
          <w:szCs w:val="30"/>
          <w:lang w:eastAsia="zh-CN"/>
        </w:rPr>
      </w:pPr>
      <w:r>
        <w:rPr>
          <w:rFonts w:hint="eastAsia" w:ascii="方正小标宋简体" w:hAnsi="方正小标宋简体" w:eastAsia="方正小标宋简体" w:cs="方正小标宋简体"/>
          <w:b w:val="0"/>
          <w:bCs w:val="0"/>
          <w:spacing w:val="9"/>
          <w:sz w:val="36"/>
          <w:szCs w:val="36"/>
        </w:rPr>
        <w:t>关于202</w:t>
      </w:r>
      <w:r>
        <w:rPr>
          <w:rFonts w:hint="eastAsia" w:ascii="方正小标宋简体" w:hAnsi="方正小标宋简体" w:eastAsia="方正小标宋简体" w:cs="方正小标宋简体"/>
          <w:b w:val="0"/>
          <w:bCs w:val="0"/>
          <w:spacing w:val="9"/>
          <w:sz w:val="36"/>
          <w:szCs w:val="36"/>
          <w:lang w:val="en-US" w:eastAsia="zh-CN"/>
        </w:rPr>
        <w:t>4</w:t>
      </w:r>
      <w:r>
        <w:rPr>
          <w:rFonts w:hint="eastAsia" w:ascii="方正小标宋简体" w:hAnsi="方正小标宋简体" w:eastAsia="方正小标宋简体" w:cs="方正小标宋简体"/>
          <w:b w:val="0"/>
          <w:bCs w:val="0"/>
          <w:spacing w:val="9"/>
          <w:sz w:val="36"/>
          <w:szCs w:val="36"/>
        </w:rPr>
        <w:t>年</w:t>
      </w:r>
      <w:r>
        <w:rPr>
          <w:rFonts w:hint="eastAsia" w:ascii="方正小标宋简体" w:hAnsi="方正小标宋简体" w:eastAsia="方正小标宋简体" w:cs="方正小标宋简体"/>
          <w:b w:val="0"/>
          <w:bCs w:val="0"/>
          <w:spacing w:val="9"/>
          <w:sz w:val="36"/>
          <w:szCs w:val="36"/>
          <w:lang w:val="en-US" w:eastAsia="zh-CN"/>
        </w:rPr>
        <w:t>1</w:t>
      </w:r>
      <w:r>
        <w:rPr>
          <w:rFonts w:hint="eastAsia" w:ascii="方正小标宋简体" w:hAnsi="方正小标宋简体" w:eastAsia="方正小标宋简体" w:cs="方正小标宋简体"/>
          <w:b w:val="0"/>
          <w:bCs w:val="0"/>
          <w:spacing w:val="9"/>
          <w:sz w:val="36"/>
          <w:szCs w:val="36"/>
        </w:rPr>
        <w:t>月</w:t>
      </w:r>
      <w:r>
        <w:rPr>
          <w:rFonts w:hint="eastAsia" w:ascii="方正小标宋简体" w:hAnsi="方正小标宋简体" w:eastAsia="方正小标宋简体" w:cs="方正小标宋简体"/>
          <w:b w:val="0"/>
          <w:bCs w:val="0"/>
          <w:spacing w:val="9"/>
          <w:sz w:val="36"/>
          <w:szCs w:val="36"/>
          <w:lang w:val="en-US" w:eastAsia="zh-CN"/>
        </w:rPr>
        <w:t>1日</w:t>
      </w:r>
      <w:r>
        <w:rPr>
          <w:rFonts w:hint="eastAsia" w:ascii="方正小标宋简体" w:hAnsi="方正小标宋简体" w:eastAsia="方正小标宋简体" w:cs="方正小标宋简体"/>
          <w:b w:val="0"/>
          <w:bCs w:val="0"/>
          <w:spacing w:val="9"/>
          <w:sz w:val="36"/>
          <w:szCs w:val="36"/>
        </w:rPr>
        <w:t>-202</w:t>
      </w:r>
      <w:r>
        <w:rPr>
          <w:rFonts w:hint="eastAsia" w:ascii="方正小标宋简体" w:hAnsi="方正小标宋简体" w:eastAsia="方正小标宋简体" w:cs="方正小标宋简体"/>
          <w:b w:val="0"/>
          <w:bCs w:val="0"/>
          <w:spacing w:val="9"/>
          <w:sz w:val="36"/>
          <w:szCs w:val="36"/>
          <w:lang w:val="en-US" w:eastAsia="zh-CN"/>
        </w:rPr>
        <w:t>4</w:t>
      </w:r>
      <w:r>
        <w:rPr>
          <w:rFonts w:hint="eastAsia" w:ascii="方正小标宋简体" w:hAnsi="方正小标宋简体" w:eastAsia="方正小标宋简体" w:cs="方正小标宋简体"/>
          <w:b w:val="0"/>
          <w:bCs w:val="0"/>
          <w:spacing w:val="9"/>
          <w:sz w:val="36"/>
          <w:szCs w:val="36"/>
        </w:rPr>
        <w:t>年</w:t>
      </w:r>
      <w:r>
        <w:rPr>
          <w:rFonts w:hint="eastAsia" w:ascii="方正小标宋简体" w:hAnsi="方正小标宋简体" w:eastAsia="方正小标宋简体" w:cs="方正小标宋简体"/>
          <w:b w:val="0"/>
          <w:bCs w:val="0"/>
          <w:spacing w:val="9"/>
          <w:sz w:val="36"/>
          <w:szCs w:val="36"/>
          <w:lang w:val="en-US" w:eastAsia="zh-CN"/>
        </w:rPr>
        <w:t>3</w:t>
      </w:r>
      <w:r>
        <w:rPr>
          <w:rFonts w:hint="eastAsia" w:ascii="方正小标宋简体" w:hAnsi="方正小标宋简体" w:eastAsia="方正小标宋简体" w:cs="方正小标宋简体"/>
          <w:b w:val="0"/>
          <w:bCs w:val="0"/>
          <w:spacing w:val="9"/>
          <w:sz w:val="36"/>
          <w:szCs w:val="36"/>
        </w:rPr>
        <w:t>月</w:t>
      </w:r>
      <w:r>
        <w:rPr>
          <w:rFonts w:hint="eastAsia" w:ascii="方正小标宋简体" w:hAnsi="方正小标宋简体" w:eastAsia="方正小标宋简体" w:cs="方正小标宋简体"/>
          <w:b w:val="0"/>
          <w:bCs w:val="0"/>
          <w:spacing w:val="9"/>
          <w:sz w:val="36"/>
          <w:szCs w:val="36"/>
          <w:lang w:val="en-US" w:eastAsia="zh-CN"/>
        </w:rPr>
        <w:t>31日</w:t>
      </w:r>
      <w:r>
        <w:rPr>
          <w:rFonts w:hint="eastAsia" w:ascii="方正小标宋简体" w:hAnsi="方正小标宋简体" w:eastAsia="方正小标宋简体" w:cs="方正小标宋简体"/>
          <w:b w:val="0"/>
          <w:bCs w:val="0"/>
          <w:spacing w:val="9"/>
          <w:sz w:val="36"/>
          <w:szCs w:val="36"/>
        </w:rPr>
        <w:t>涵江区</w:t>
      </w:r>
      <w:r>
        <w:rPr>
          <w:rFonts w:hint="eastAsia" w:ascii="方正小标宋简体" w:hAnsi="方正小标宋简体" w:eastAsia="方正小标宋简体" w:cs="方正小标宋简体"/>
          <w:b w:val="0"/>
          <w:bCs w:val="0"/>
          <w:spacing w:val="9"/>
          <w:sz w:val="36"/>
          <w:szCs w:val="36"/>
          <w:lang w:eastAsia="zh-CN"/>
        </w:rPr>
        <w:t>城乡社区居家养老专</w:t>
      </w:r>
      <w:r>
        <w:rPr>
          <w:rFonts w:hint="eastAsia" w:ascii="方正小标宋简体" w:hAnsi="方正小标宋简体" w:eastAsia="方正小标宋简体" w:cs="方正小标宋简体"/>
          <w:b w:val="0"/>
          <w:bCs w:val="0"/>
          <w:spacing w:val="9"/>
          <w:sz w:val="36"/>
          <w:szCs w:val="36"/>
          <w:lang w:eastAsia="zh-CN"/>
        </w:rPr>
        <w:t>业化服务项目核查报告的公示</w:t>
      </w:r>
    </w:p>
    <w:p w14:paraId="2D9364C2">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p>
    <w:p w14:paraId="036DA176">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根据相关要求，对莆田市涵江区城乡社区居家养老专业化服务项目</w:t>
      </w:r>
      <w:r>
        <w:rPr>
          <w:rFonts w:hint="eastAsia" w:ascii="仿宋_GB2312" w:hAnsi="仿宋_GB2312" w:eastAsia="仿宋_GB2312" w:cs="仿宋_GB2312"/>
          <w:sz w:val="30"/>
          <w:szCs w:val="30"/>
          <w:highlight w:val="none"/>
          <w:lang w:val="en-US" w:eastAsia="zh-CN"/>
        </w:rPr>
        <w:t>开展信息化平台建设评估、实体服务服务对象核查、信息化新增服务对象核查（本季度有新增服务对象)、信息化服务质量评估、信息化服务号码使用状态核查、死亡服务对象核减、居家养老服务场地评估等工作，现将2024年1月-2024年3月莆田市涵江区城乡社区居家养老专业化服务项目核查情况报告如下：</w:t>
      </w:r>
    </w:p>
    <w:p w14:paraId="01E556B6">
      <w:pPr>
        <w:keepNext w:val="0"/>
        <w:keepLines w:val="0"/>
        <w:pageBreakBefore w:val="0"/>
        <w:numPr>
          <w:ilvl w:val="0"/>
          <w:numId w:val="1"/>
        </w:numPr>
        <w:wordWrap/>
        <w:overflowPunct/>
        <w:topLinePunct w:val="0"/>
        <w:bidi w:val="0"/>
        <w:spacing w:line="560" w:lineRule="exact"/>
        <w:ind w:firstLine="602" w:firstLineChars="200"/>
        <w:outlineLvl w:val="1"/>
        <w:rPr>
          <w:rFonts w:hint="eastAsia" w:ascii="仿宋_GB2312" w:hAnsi="仿宋_GB2312" w:eastAsia="仿宋_GB2312" w:cs="仿宋_GB2312"/>
          <w:b/>
          <w:sz w:val="30"/>
          <w:szCs w:val="30"/>
          <w:highlight w:val="none"/>
          <w:shd w:val="clear" w:color="auto" w:fill="FFFFFF"/>
          <w:lang w:val="en-US" w:eastAsia="zh-CN"/>
        </w:rPr>
      </w:pPr>
      <w:bookmarkStart w:id="0" w:name="_Toc1842"/>
      <w:r>
        <w:rPr>
          <w:rFonts w:hint="eastAsia" w:ascii="仿宋_GB2312" w:hAnsi="仿宋_GB2312" w:eastAsia="仿宋_GB2312" w:cs="仿宋_GB2312"/>
          <w:b/>
          <w:sz w:val="30"/>
          <w:szCs w:val="30"/>
          <w:highlight w:val="none"/>
          <w:shd w:val="clear" w:color="auto" w:fill="FFFFFF"/>
          <w:lang w:val="en-US" w:eastAsia="zh-CN"/>
        </w:rPr>
        <w:t>实体服务评估</w:t>
      </w:r>
      <w:r>
        <w:rPr>
          <w:rFonts w:hint="eastAsia" w:ascii="仿宋_GB2312" w:hAnsi="仿宋_GB2312" w:eastAsia="仿宋_GB2312" w:cs="仿宋_GB2312"/>
          <w:b/>
          <w:sz w:val="30"/>
          <w:szCs w:val="30"/>
          <w:highlight w:val="none"/>
          <w:shd w:val="clear" w:color="auto" w:fill="FFFFFF"/>
          <w:lang w:val="en-US" w:eastAsia="zh-CN"/>
        </w:rPr>
        <w:t>情况</w:t>
      </w:r>
      <w:bookmarkEnd w:id="0"/>
    </w:p>
    <w:p w14:paraId="6D486013">
      <w:pPr>
        <w:keepNext w:val="0"/>
        <w:keepLines w:val="0"/>
        <w:pageBreakBefore w:val="0"/>
        <w:numPr>
          <w:ilvl w:val="0"/>
          <w:numId w:val="2"/>
        </w:numPr>
        <w:wordWrap/>
        <w:overflowPunct/>
        <w:topLinePunct w:val="0"/>
        <w:bidi w:val="0"/>
        <w:spacing w:line="560" w:lineRule="exact"/>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实体服务数量</w:t>
      </w:r>
    </w:p>
    <w:p w14:paraId="637CD0C5">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根据智宇提供的经费核算明细数据，智宇在2024年1月-2024年3月期间，共计完成实体服务9562人次，实际核算服务9562人次，具体如下：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A32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D31C7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月份</w:t>
            </w:r>
          </w:p>
        </w:tc>
        <w:tc>
          <w:tcPr>
            <w:tcW w:w="2130" w:type="dxa"/>
            <w:vAlign w:val="center"/>
          </w:tcPr>
          <w:p w14:paraId="280049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实体服务数量（人次）</w:t>
            </w:r>
          </w:p>
        </w:tc>
        <w:tc>
          <w:tcPr>
            <w:tcW w:w="2131" w:type="dxa"/>
            <w:vAlign w:val="center"/>
          </w:tcPr>
          <w:p w14:paraId="13B434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单次服务金额30元（人数）</w:t>
            </w:r>
          </w:p>
        </w:tc>
        <w:tc>
          <w:tcPr>
            <w:tcW w:w="2131" w:type="dxa"/>
            <w:shd w:val="clear" w:color="auto" w:fill="auto"/>
            <w:vAlign w:val="center"/>
          </w:tcPr>
          <w:p w14:paraId="7EE5E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实体服务费（元）</w:t>
            </w:r>
          </w:p>
        </w:tc>
      </w:tr>
      <w:tr w14:paraId="3346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33BFC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2024年1月</w:t>
            </w:r>
          </w:p>
        </w:tc>
        <w:tc>
          <w:tcPr>
            <w:tcW w:w="2130" w:type="dxa"/>
            <w:vAlign w:val="center"/>
          </w:tcPr>
          <w:p w14:paraId="318E1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3456</w:t>
            </w:r>
          </w:p>
        </w:tc>
        <w:tc>
          <w:tcPr>
            <w:tcW w:w="2131" w:type="dxa"/>
            <w:vAlign w:val="center"/>
          </w:tcPr>
          <w:p w14:paraId="6B6128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3456</w:t>
            </w:r>
          </w:p>
        </w:tc>
        <w:tc>
          <w:tcPr>
            <w:tcW w:w="2131" w:type="dxa"/>
            <w:vAlign w:val="center"/>
          </w:tcPr>
          <w:p w14:paraId="25F57E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103680</w:t>
            </w:r>
          </w:p>
        </w:tc>
      </w:tr>
      <w:tr w14:paraId="1657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687D7F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2024年2月</w:t>
            </w:r>
          </w:p>
        </w:tc>
        <w:tc>
          <w:tcPr>
            <w:tcW w:w="2130" w:type="dxa"/>
            <w:shd w:val="clear" w:color="auto" w:fill="auto"/>
            <w:vAlign w:val="center"/>
          </w:tcPr>
          <w:p w14:paraId="0FC902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napToGrid w:val="0"/>
                <w:color w:val="000000"/>
                <w:kern w:val="0"/>
                <w:sz w:val="30"/>
                <w:szCs w:val="30"/>
                <w:highlight w:val="none"/>
                <w:lang w:val="en-US" w:eastAsia="zh-CN" w:bidi="ar-SA"/>
              </w:rPr>
            </w:pPr>
            <w:r>
              <w:rPr>
                <w:rFonts w:hint="eastAsia" w:ascii="仿宋_GB2312" w:hAnsi="仿宋_GB2312" w:eastAsia="仿宋_GB2312" w:cs="仿宋_GB2312"/>
                <w:b w:val="0"/>
                <w:bCs w:val="0"/>
                <w:sz w:val="30"/>
                <w:szCs w:val="30"/>
                <w:highlight w:val="none"/>
                <w:lang w:val="en-US" w:eastAsia="zh-CN"/>
              </w:rPr>
              <w:t>2347</w:t>
            </w:r>
          </w:p>
        </w:tc>
        <w:tc>
          <w:tcPr>
            <w:tcW w:w="2131" w:type="dxa"/>
            <w:shd w:val="clear" w:color="auto" w:fill="auto"/>
            <w:vAlign w:val="center"/>
          </w:tcPr>
          <w:p w14:paraId="7A6151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napToGrid w:val="0"/>
                <w:color w:val="000000"/>
                <w:kern w:val="0"/>
                <w:sz w:val="30"/>
                <w:szCs w:val="30"/>
                <w:highlight w:val="none"/>
                <w:lang w:val="en-US" w:eastAsia="zh-CN" w:bidi="ar-SA"/>
              </w:rPr>
            </w:pPr>
            <w:r>
              <w:rPr>
                <w:rFonts w:hint="eastAsia" w:ascii="仿宋_GB2312" w:hAnsi="仿宋_GB2312" w:eastAsia="仿宋_GB2312" w:cs="仿宋_GB2312"/>
                <w:b w:val="0"/>
                <w:bCs w:val="0"/>
                <w:sz w:val="30"/>
                <w:szCs w:val="30"/>
                <w:highlight w:val="none"/>
                <w:lang w:val="en-US" w:eastAsia="zh-CN"/>
              </w:rPr>
              <w:t>2347</w:t>
            </w:r>
          </w:p>
        </w:tc>
        <w:tc>
          <w:tcPr>
            <w:tcW w:w="2131" w:type="dxa"/>
            <w:shd w:val="clear" w:color="auto" w:fill="auto"/>
            <w:vAlign w:val="center"/>
          </w:tcPr>
          <w:p w14:paraId="1FC329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napToGrid w:val="0"/>
                <w:color w:val="000000"/>
                <w:kern w:val="0"/>
                <w:sz w:val="30"/>
                <w:szCs w:val="30"/>
                <w:highlight w:val="none"/>
                <w:lang w:val="en-US" w:eastAsia="zh-CN" w:bidi="ar-SA"/>
              </w:rPr>
            </w:pPr>
            <w:r>
              <w:rPr>
                <w:rFonts w:hint="eastAsia" w:ascii="仿宋_GB2312" w:hAnsi="仿宋_GB2312" w:eastAsia="仿宋_GB2312" w:cs="仿宋_GB2312"/>
                <w:b w:val="0"/>
                <w:bCs w:val="0"/>
                <w:sz w:val="30"/>
                <w:szCs w:val="30"/>
                <w:highlight w:val="none"/>
                <w:lang w:val="en-US" w:eastAsia="zh-CN"/>
              </w:rPr>
              <w:t>70410</w:t>
            </w:r>
          </w:p>
        </w:tc>
      </w:tr>
      <w:tr w14:paraId="0ACC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0DC328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2024年3月</w:t>
            </w:r>
          </w:p>
        </w:tc>
        <w:tc>
          <w:tcPr>
            <w:tcW w:w="2130" w:type="dxa"/>
            <w:shd w:val="clear" w:color="auto" w:fill="auto"/>
            <w:vAlign w:val="center"/>
          </w:tcPr>
          <w:p w14:paraId="691C47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napToGrid w:val="0"/>
                <w:color w:val="000000"/>
                <w:kern w:val="0"/>
                <w:sz w:val="30"/>
                <w:szCs w:val="30"/>
                <w:highlight w:val="none"/>
                <w:lang w:val="en-US" w:eastAsia="zh-CN" w:bidi="ar-SA"/>
              </w:rPr>
            </w:pPr>
            <w:r>
              <w:rPr>
                <w:rFonts w:hint="eastAsia" w:ascii="仿宋_GB2312" w:hAnsi="仿宋_GB2312" w:eastAsia="仿宋_GB2312" w:cs="仿宋_GB2312"/>
                <w:b w:val="0"/>
                <w:bCs w:val="0"/>
                <w:sz w:val="30"/>
                <w:szCs w:val="30"/>
                <w:highlight w:val="none"/>
                <w:lang w:val="en-US" w:eastAsia="zh-CN"/>
              </w:rPr>
              <w:t>3759</w:t>
            </w:r>
          </w:p>
        </w:tc>
        <w:tc>
          <w:tcPr>
            <w:tcW w:w="2131" w:type="dxa"/>
            <w:shd w:val="clear" w:color="auto" w:fill="auto"/>
            <w:vAlign w:val="center"/>
          </w:tcPr>
          <w:p w14:paraId="3F3B8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napToGrid w:val="0"/>
                <w:color w:val="000000"/>
                <w:kern w:val="0"/>
                <w:sz w:val="30"/>
                <w:szCs w:val="30"/>
                <w:highlight w:val="none"/>
                <w:lang w:val="en-US" w:eastAsia="zh-CN" w:bidi="ar-SA"/>
              </w:rPr>
            </w:pPr>
            <w:r>
              <w:rPr>
                <w:rFonts w:hint="eastAsia" w:ascii="仿宋_GB2312" w:hAnsi="仿宋_GB2312" w:eastAsia="仿宋_GB2312" w:cs="仿宋_GB2312"/>
                <w:b w:val="0"/>
                <w:bCs w:val="0"/>
                <w:sz w:val="30"/>
                <w:szCs w:val="30"/>
                <w:highlight w:val="none"/>
                <w:lang w:val="en-US" w:eastAsia="zh-CN"/>
              </w:rPr>
              <w:t>3759</w:t>
            </w:r>
          </w:p>
        </w:tc>
        <w:tc>
          <w:tcPr>
            <w:tcW w:w="2131" w:type="dxa"/>
            <w:shd w:val="clear" w:color="auto" w:fill="auto"/>
            <w:vAlign w:val="center"/>
          </w:tcPr>
          <w:p w14:paraId="6EA20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napToGrid w:val="0"/>
                <w:color w:val="000000"/>
                <w:kern w:val="0"/>
                <w:sz w:val="30"/>
                <w:szCs w:val="30"/>
                <w:highlight w:val="none"/>
                <w:lang w:val="en-US" w:eastAsia="zh-CN" w:bidi="ar-SA"/>
              </w:rPr>
            </w:pPr>
            <w:r>
              <w:rPr>
                <w:rFonts w:hint="eastAsia" w:ascii="仿宋_GB2312" w:hAnsi="仿宋_GB2312" w:eastAsia="仿宋_GB2312" w:cs="仿宋_GB2312"/>
                <w:b w:val="0"/>
                <w:bCs w:val="0"/>
                <w:sz w:val="30"/>
                <w:szCs w:val="30"/>
                <w:highlight w:val="none"/>
                <w:lang w:val="en-US" w:eastAsia="zh-CN"/>
              </w:rPr>
              <w:t>112770</w:t>
            </w:r>
          </w:p>
        </w:tc>
      </w:tr>
      <w:tr w14:paraId="1EDA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3ADBC5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合计</w:t>
            </w:r>
          </w:p>
        </w:tc>
        <w:tc>
          <w:tcPr>
            <w:tcW w:w="2130" w:type="dxa"/>
            <w:shd w:val="clear" w:color="auto" w:fill="auto"/>
            <w:vAlign w:val="center"/>
          </w:tcPr>
          <w:p w14:paraId="565216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napToGrid w:val="0"/>
                <w:color w:val="000000"/>
                <w:kern w:val="0"/>
                <w:sz w:val="30"/>
                <w:szCs w:val="30"/>
                <w:highlight w:val="none"/>
                <w:lang w:val="en-US" w:eastAsia="zh-CN" w:bidi="ar-SA"/>
              </w:rPr>
            </w:pPr>
            <w:r>
              <w:rPr>
                <w:rFonts w:hint="eastAsia" w:ascii="仿宋_GB2312" w:hAnsi="仿宋_GB2312" w:eastAsia="仿宋_GB2312" w:cs="仿宋_GB2312"/>
                <w:b w:val="0"/>
                <w:bCs w:val="0"/>
                <w:sz w:val="30"/>
                <w:szCs w:val="30"/>
                <w:highlight w:val="none"/>
                <w:lang w:val="en-US" w:eastAsia="zh-CN"/>
              </w:rPr>
              <w:t>9562</w:t>
            </w:r>
          </w:p>
        </w:tc>
        <w:tc>
          <w:tcPr>
            <w:tcW w:w="2131" w:type="dxa"/>
            <w:shd w:val="clear" w:color="auto" w:fill="auto"/>
            <w:vAlign w:val="center"/>
          </w:tcPr>
          <w:p w14:paraId="70996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napToGrid w:val="0"/>
                <w:color w:val="000000"/>
                <w:kern w:val="0"/>
                <w:sz w:val="30"/>
                <w:szCs w:val="30"/>
                <w:highlight w:val="none"/>
                <w:lang w:val="en-US" w:eastAsia="zh-CN" w:bidi="ar-SA"/>
              </w:rPr>
            </w:pPr>
            <w:r>
              <w:rPr>
                <w:rFonts w:hint="eastAsia" w:ascii="仿宋_GB2312" w:hAnsi="仿宋_GB2312" w:eastAsia="仿宋_GB2312" w:cs="仿宋_GB2312"/>
                <w:b w:val="0"/>
                <w:bCs w:val="0"/>
                <w:sz w:val="30"/>
                <w:szCs w:val="30"/>
                <w:highlight w:val="none"/>
                <w:lang w:val="en-US" w:eastAsia="zh-CN"/>
              </w:rPr>
              <w:t>9562</w:t>
            </w:r>
          </w:p>
        </w:tc>
        <w:tc>
          <w:tcPr>
            <w:tcW w:w="2131" w:type="dxa"/>
            <w:shd w:val="clear" w:color="auto" w:fill="auto"/>
            <w:vAlign w:val="center"/>
          </w:tcPr>
          <w:p w14:paraId="3783E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napToGrid w:val="0"/>
                <w:color w:val="000000"/>
                <w:kern w:val="0"/>
                <w:sz w:val="30"/>
                <w:szCs w:val="30"/>
                <w:highlight w:val="none"/>
                <w:lang w:val="en-US" w:eastAsia="zh-CN" w:bidi="ar-SA"/>
              </w:rPr>
            </w:pPr>
            <w:r>
              <w:rPr>
                <w:rFonts w:hint="eastAsia" w:ascii="仿宋_GB2312" w:hAnsi="仿宋_GB2312" w:eastAsia="仿宋_GB2312" w:cs="仿宋_GB2312"/>
                <w:b w:val="0"/>
                <w:bCs w:val="0"/>
                <w:sz w:val="30"/>
                <w:szCs w:val="30"/>
                <w:highlight w:val="none"/>
                <w:lang w:val="en-US" w:eastAsia="zh-CN"/>
              </w:rPr>
              <w:t>286860</w:t>
            </w:r>
          </w:p>
        </w:tc>
      </w:tr>
    </w:tbl>
    <w:p w14:paraId="585FBCBB">
      <w:pPr>
        <w:keepNext w:val="0"/>
        <w:keepLines w:val="0"/>
        <w:pageBreakBefore w:val="0"/>
        <w:wordWrap/>
        <w:overflowPunct/>
        <w:topLinePunct w:val="0"/>
        <w:bidi w:val="0"/>
        <w:spacing w:line="560" w:lineRule="exact"/>
        <w:ind w:firstLine="602"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2、实体服务质量</w:t>
      </w:r>
    </w:p>
    <w:p w14:paraId="2A3BCDBB">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本次实体服务质量满意度调查，综合采用电话调查与入户调查的方式，共计回访到203个服务对象，其中9个服务对象由于自身原因未对服务满意度进行评价，合计完成188份有效的调查问卷，占比5.01%。经计算，服务对象对于智宇第二季度的实体服务质量总体满意率情况为93.61%，服务人员服务态度与专业性的满意率为94.02%，多数服务对象均表示希望能够继续开展服务，并希望助老员能够做得更细致些，提高服务质量。</w:t>
      </w:r>
    </w:p>
    <w:p w14:paraId="4C6386C0">
      <w:pPr>
        <w:keepNext w:val="0"/>
        <w:keepLines w:val="0"/>
        <w:pageBreakBefore w:val="0"/>
        <w:numPr>
          <w:ilvl w:val="0"/>
          <w:numId w:val="1"/>
        </w:numPr>
        <w:wordWrap/>
        <w:overflowPunct/>
        <w:topLinePunct w:val="0"/>
        <w:bidi w:val="0"/>
        <w:spacing w:line="560" w:lineRule="exact"/>
        <w:ind w:firstLine="602" w:firstLineChars="200"/>
        <w:outlineLvl w:val="1"/>
        <w:rPr>
          <w:rFonts w:hint="eastAsia" w:ascii="仿宋_GB2312" w:hAnsi="仿宋_GB2312" w:eastAsia="仿宋_GB2312" w:cs="仿宋_GB2312"/>
          <w:b/>
          <w:sz w:val="30"/>
          <w:szCs w:val="30"/>
          <w:highlight w:val="none"/>
          <w:shd w:val="clear" w:color="auto" w:fill="FFFFFF"/>
          <w:lang w:val="en-US" w:eastAsia="zh-CN"/>
        </w:rPr>
      </w:pPr>
      <w:bookmarkStart w:id="1" w:name="_Toc20080"/>
      <w:r>
        <w:rPr>
          <w:rFonts w:hint="eastAsia" w:ascii="仿宋_GB2312" w:hAnsi="仿宋_GB2312" w:eastAsia="仿宋_GB2312" w:cs="仿宋_GB2312"/>
          <w:b/>
          <w:sz w:val="30"/>
          <w:szCs w:val="30"/>
          <w:highlight w:val="none"/>
          <w:shd w:val="clear" w:color="auto" w:fill="FFFFFF"/>
          <w:lang w:val="en-US" w:eastAsia="zh-CN"/>
        </w:rPr>
        <w:t>信息化服务评估</w:t>
      </w:r>
      <w:r>
        <w:rPr>
          <w:rFonts w:hint="eastAsia" w:ascii="仿宋_GB2312" w:hAnsi="仿宋_GB2312" w:eastAsia="仿宋_GB2312" w:cs="仿宋_GB2312"/>
          <w:b/>
          <w:sz w:val="30"/>
          <w:szCs w:val="30"/>
          <w:highlight w:val="none"/>
          <w:shd w:val="clear" w:color="auto" w:fill="FFFFFF"/>
          <w:lang w:val="en-US" w:eastAsia="zh-CN"/>
        </w:rPr>
        <w:t>情况</w:t>
      </w:r>
      <w:bookmarkEnd w:id="1"/>
    </w:p>
    <w:p w14:paraId="2E538C60">
      <w:pPr>
        <w:keepNext w:val="0"/>
        <w:keepLines w:val="0"/>
        <w:pageBreakBefore w:val="0"/>
        <w:numPr>
          <w:ilvl w:val="0"/>
          <w:numId w:val="3"/>
        </w:numPr>
        <w:wordWrap/>
        <w:overflowPunct/>
        <w:topLinePunct w:val="0"/>
        <w:bidi w:val="0"/>
        <w:spacing w:line="560" w:lineRule="exact"/>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sz w:val="30"/>
          <w:szCs w:val="30"/>
          <w:highlight w:val="none"/>
          <w:shd w:val="clear" w:color="auto" w:fill="FFFFFF"/>
          <w:lang w:val="en-US" w:eastAsia="zh-CN"/>
        </w:rPr>
        <w:t>信息化服务</w:t>
      </w:r>
      <w:r>
        <w:rPr>
          <w:rFonts w:hint="eastAsia" w:ascii="仿宋_GB2312" w:hAnsi="仿宋_GB2312" w:eastAsia="仿宋_GB2312" w:cs="仿宋_GB2312"/>
          <w:b/>
          <w:bCs/>
          <w:sz w:val="30"/>
          <w:szCs w:val="30"/>
          <w:highlight w:val="none"/>
          <w:lang w:val="en-US" w:eastAsia="zh-CN"/>
        </w:rPr>
        <w:t>数量</w:t>
      </w:r>
    </w:p>
    <w:p w14:paraId="3CA9D251">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根据合同相关约定，线上基础信息服务(含社区养老服务平台和基础信息服务)的结算金额为固定单价每人每月20元，该季度信息化服务经费为：17700人次×20元=354000元，具体如下：</w:t>
      </w:r>
    </w:p>
    <w:tbl>
      <w:tblPr>
        <w:tblStyle w:val="4"/>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262"/>
        <w:gridCol w:w="1273"/>
        <w:gridCol w:w="1273"/>
        <w:gridCol w:w="1331"/>
        <w:gridCol w:w="1593"/>
      </w:tblGrid>
      <w:tr w14:paraId="4DE0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vAlign w:val="center"/>
          </w:tcPr>
          <w:p w14:paraId="4037747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月份</w:t>
            </w:r>
          </w:p>
        </w:tc>
        <w:tc>
          <w:tcPr>
            <w:tcW w:w="740" w:type="pct"/>
            <w:vAlign w:val="center"/>
          </w:tcPr>
          <w:p w14:paraId="0E9F445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原有服务对象</w:t>
            </w:r>
          </w:p>
        </w:tc>
        <w:tc>
          <w:tcPr>
            <w:tcW w:w="747" w:type="pct"/>
            <w:vAlign w:val="center"/>
          </w:tcPr>
          <w:p w14:paraId="7CCF968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新增服务对象</w:t>
            </w:r>
          </w:p>
        </w:tc>
        <w:tc>
          <w:tcPr>
            <w:tcW w:w="747" w:type="pct"/>
            <w:shd w:val="clear" w:color="auto" w:fill="auto"/>
            <w:vAlign w:val="center"/>
          </w:tcPr>
          <w:p w14:paraId="24F6632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拆机核减人员</w:t>
            </w:r>
          </w:p>
        </w:tc>
        <w:tc>
          <w:tcPr>
            <w:tcW w:w="781" w:type="pct"/>
            <w:shd w:val="clear" w:color="auto" w:fill="auto"/>
            <w:vAlign w:val="center"/>
          </w:tcPr>
          <w:p w14:paraId="35B25B4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合计人数</w:t>
            </w:r>
          </w:p>
        </w:tc>
        <w:tc>
          <w:tcPr>
            <w:tcW w:w="934" w:type="pct"/>
            <w:shd w:val="clear" w:color="auto" w:fill="auto"/>
            <w:vAlign w:val="center"/>
          </w:tcPr>
          <w:p w14:paraId="6E38304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信息费（20元/月/人）</w:t>
            </w:r>
          </w:p>
        </w:tc>
      </w:tr>
      <w:tr w14:paraId="1338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vAlign w:val="center"/>
          </w:tcPr>
          <w:p w14:paraId="0A56671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2024年1月</w:t>
            </w:r>
          </w:p>
        </w:tc>
        <w:tc>
          <w:tcPr>
            <w:tcW w:w="740" w:type="pct"/>
            <w:vAlign w:val="center"/>
          </w:tcPr>
          <w:p w14:paraId="618608B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5953</w:t>
            </w:r>
          </w:p>
        </w:tc>
        <w:tc>
          <w:tcPr>
            <w:tcW w:w="747" w:type="pct"/>
            <w:vAlign w:val="center"/>
          </w:tcPr>
          <w:p w14:paraId="7B5C87D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11</w:t>
            </w:r>
          </w:p>
        </w:tc>
        <w:tc>
          <w:tcPr>
            <w:tcW w:w="747" w:type="pct"/>
            <w:vAlign w:val="center"/>
          </w:tcPr>
          <w:p w14:paraId="7ED66F6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38</w:t>
            </w:r>
          </w:p>
        </w:tc>
        <w:tc>
          <w:tcPr>
            <w:tcW w:w="781" w:type="pct"/>
            <w:vAlign w:val="center"/>
          </w:tcPr>
          <w:p w14:paraId="7B4C633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5926</w:t>
            </w:r>
          </w:p>
        </w:tc>
        <w:tc>
          <w:tcPr>
            <w:tcW w:w="934" w:type="pct"/>
            <w:vAlign w:val="center"/>
          </w:tcPr>
          <w:p w14:paraId="25AB040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118520</w:t>
            </w:r>
          </w:p>
        </w:tc>
      </w:tr>
      <w:tr w14:paraId="6502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vAlign w:val="center"/>
          </w:tcPr>
          <w:p w14:paraId="658A6BA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2024年2月</w:t>
            </w:r>
          </w:p>
        </w:tc>
        <w:tc>
          <w:tcPr>
            <w:tcW w:w="740" w:type="pct"/>
            <w:vAlign w:val="center"/>
          </w:tcPr>
          <w:p w14:paraId="77B744F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5926</w:t>
            </w:r>
          </w:p>
        </w:tc>
        <w:tc>
          <w:tcPr>
            <w:tcW w:w="747" w:type="pct"/>
            <w:vAlign w:val="center"/>
          </w:tcPr>
          <w:p w14:paraId="48E8418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6</w:t>
            </w:r>
          </w:p>
        </w:tc>
        <w:tc>
          <w:tcPr>
            <w:tcW w:w="747" w:type="pct"/>
            <w:vAlign w:val="center"/>
          </w:tcPr>
          <w:p w14:paraId="07D5478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50</w:t>
            </w:r>
          </w:p>
        </w:tc>
        <w:tc>
          <w:tcPr>
            <w:tcW w:w="781" w:type="pct"/>
            <w:vAlign w:val="center"/>
          </w:tcPr>
          <w:p w14:paraId="0165F97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5882</w:t>
            </w:r>
          </w:p>
        </w:tc>
        <w:tc>
          <w:tcPr>
            <w:tcW w:w="934" w:type="pct"/>
            <w:vAlign w:val="center"/>
          </w:tcPr>
          <w:p w14:paraId="1CB5184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117640</w:t>
            </w:r>
          </w:p>
        </w:tc>
      </w:tr>
      <w:tr w14:paraId="6043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shd w:val="clear" w:color="auto" w:fill="auto"/>
            <w:vAlign w:val="center"/>
          </w:tcPr>
          <w:p w14:paraId="4680CED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2024年3月</w:t>
            </w:r>
          </w:p>
        </w:tc>
        <w:tc>
          <w:tcPr>
            <w:tcW w:w="740" w:type="pct"/>
            <w:shd w:val="clear" w:color="auto" w:fill="auto"/>
            <w:vAlign w:val="center"/>
          </w:tcPr>
          <w:p w14:paraId="197EA19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5882</w:t>
            </w:r>
          </w:p>
        </w:tc>
        <w:tc>
          <w:tcPr>
            <w:tcW w:w="747" w:type="pct"/>
            <w:shd w:val="clear" w:color="auto" w:fill="auto"/>
            <w:vAlign w:val="center"/>
          </w:tcPr>
          <w:p w14:paraId="2E755A1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58</w:t>
            </w:r>
          </w:p>
        </w:tc>
        <w:tc>
          <w:tcPr>
            <w:tcW w:w="747" w:type="pct"/>
            <w:shd w:val="clear" w:color="auto" w:fill="auto"/>
            <w:vAlign w:val="center"/>
          </w:tcPr>
          <w:p w14:paraId="24B98EE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48</w:t>
            </w:r>
          </w:p>
        </w:tc>
        <w:tc>
          <w:tcPr>
            <w:tcW w:w="781" w:type="pct"/>
            <w:shd w:val="clear" w:color="auto" w:fill="auto"/>
            <w:vAlign w:val="center"/>
          </w:tcPr>
          <w:p w14:paraId="3EF1D4F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5892</w:t>
            </w:r>
          </w:p>
        </w:tc>
        <w:tc>
          <w:tcPr>
            <w:tcW w:w="934" w:type="pct"/>
            <w:shd w:val="clear" w:color="auto" w:fill="auto"/>
            <w:vAlign w:val="center"/>
          </w:tcPr>
          <w:p w14:paraId="7475413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117840</w:t>
            </w:r>
          </w:p>
        </w:tc>
      </w:tr>
      <w:tr w14:paraId="72F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shd w:val="clear" w:color="auto" w:fill="auto"/>
            <w:vAlign w:val="center"/>
          </w:tcPr>
          <w:p w14:paraId="6828F63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合计</w:t>
            </w:r>
          </w:p>
        </w:tc>
        <w:tc>
          <w:tcPr>
            <w:tcW w:w="740" w:type="pct"/>
            <w:shd w:val="clear" w:color="auto" w:fill="auto"/>
            <w:vAlign w:val="center"/>
          </w:tcPr>
          <w:p w14:paraId="7371646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17761</w:t>
            </w:r>
          </w:p>
        </w:tc>
        <w:tc>
          <w:tcPr>
            <w:tcW w:w="747" w:type="pct"/>
            <w:shd w:val="clear" w:color="auto" w:fill="auto"/>
            <w:vAlign w:val="center"/>
          </w:tcPr>
          <w:p w14:paraId="57C3AE5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75</w:t>
            </w:r>
          </w:p>
        </w:tc>
        <w:tc>
          <w:tcPr>
            <w:tcW w:w="747" w:type="pct"/>
            <w:shd w:val="clear" w:color="auto" w:fill="auto"/>
            <w:vAlign w:val="center"/>
          </w:tcPr>
          <w:p w14:paraId="0DBBB78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136</w:t>
            </w:r>
          </w:p>
        </w:tc>
        <w:tc>
          <w:tcPr>
            <w:tcW w:w="781" w:type="pct"/>
            <w:shd w:val="clear" w:color="auto" w:fill="auto"/>
            <w:vAlign w:val="center"/>
          </w:tcPr>
          <w:p w14:paraId="61090BA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17700</w:t>
            </w:r>
          </w:p>
        </w:tc>
        <w:tc>
          <w:tcPr>
            <w:tcW w:w="934" w:type="pct"/>
            <w:shd w:val="clear" w:color="auto" w:fill="auto"/>
            <w:vAlign w:val="center"/>
          </w:tcPr>
          <w:p w14:paraId="707D904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354000</w:t>
            </w:r>
          </w:p>
        </w:tc>
      </w:tr>
    </w:tbl>
    <w:p w14:paraId="4D37BF51">
      <w:pPr>
        <w:keepNext w:val="0"/>
        <w:keepLines w:val="0"/>
        <w:pageBreakBefore w:val="0"/>
        <w:wordWrap/>
        <w:overflowPunct/>
        <w:topLinePunct w:val="0"/>
        <w:bidi w:val="0"/>
        <w:spacing w:line="560" w:lineRule="exact"/>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2、新增服务对象核查</w:t>
      </w:r>
    </w:p>
    <w:p w14:paraId="3A2BD325">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智宇于2024年4月提供2024年1月-2024年3月份新增信息化服务对象材料，项目评估方根据项目执行方提供的材料进行核查，具体情况如下:</w:t>
      </w:r>
    </w:p>
    <w:p w14:paraId="2AC09C83">
      <w:pPr>
        <w:keepNext w:val="0"/>
        <w:keepLines w:val="0"/>
        <w:pageBreakBefore w:val="0"/>
        <w:wordWrap/>
        <w:overflowPunct/>
        <w:topLinePunct w:val="0"/>
        <w:bidi w:val="0"/>
        <w:spacing w:line="560" w:lineRule="exact"/>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3、新增服务对象电话回访</w:t>
      </w:r>
    </w:p>
    <w:p w14:paraId="57D3CBFD">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2024年1月-2024年3月份新增信息化服务对象75人，通过条件核查均符合条件。项目评估方对新增的75人进行电话回访，其中27人接通，24人无人接听、占线等，使用率约为68.00%。</w:t>
      </w:r>
    </w:p>
    <w:p w14:paraId="3CBF3AE3">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新增服务对象数量核算:</w:t>
      </w:r>
    </w:p>
    <w:p w14:paraId="7D26527A">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根据核查之后，新增具体数据如下:</w:t>
      </w:r>
    </w:p>
    <w:tbl>
      <w:tblPr>
        <w:tblStyle w:val="4"/>
        <w:tblW w:w="42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1699"/>
        <w:gridCol w:w="1133"/>
        <w:gridCol w:w="1133"/>
        <w:gridCol w:w="1416"/>
      </w:tblGrid>
      <w:tr w14:paraId="2D02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pct"/>
            <w:vAlign w:val="center"/>
          </w:tcPr>
          <w:p w14:paraId="5F86660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月份</w:t>
            </w:r>
          </w:p>
        </w:tc>
        <w:tc>
          <w:tcPr>
            <w:tcW w:w="1181" w:type="pct"/>
            <w:vAlign w:val="center"/>
          </w:tcPr>
          <w:p w14:paraId="784ADFE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智宇提供新增数量</w:t>
            </w:r>
          </w:p>
        </w:tc>
        <w:tc>
          <w:tcPr>
            <w:tcW w:w="788" w:type="pct"/>
            <w:vAlign w:val="center"/>
          </w:tcPr>
          <w:p w14:paraId="0B720EB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销卡</w:t>
            </w:r>
          </w:p>
          <w:p w14:paraId="66F690C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数量</w:t>
            </w:r>
          </w:p>
        </w:tc>
        <w:tc>
          <w:tcPr>
            <w:tcW w:w="788" w:type="pct"/>
            <w:vAlign w:val="center"/>
          </w:tcPr>
          <w:p w14:paraId="7386B02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空号</w:t>
            </w:r>
          </w:p>
          <w:p w14:paraId="15740AB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数量</w:t>
            </w:r>
          </w:p>
        </w:tc>
        <w:tc>
          <w:tcPr>
            <w:tcW w:w="984" w:type="pct"/>
            <w:vAlign w:val="center"/>
          </w:tcPr>
          <w:p w14:paraId="27C856B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不符合条件人数</w:t>
            </w:r>
          </w:p>
        </w:tc>
      </w:tr>
      <w:tr w14:paraId="3C76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6" w:type="pct"/>
            <w:vAlign w:val="top"/>
          </w:tcPr>
          <w:p w14:paraId="5F8F140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2024年1月</w:t>
            </w:r>
          </w:p>
        </w:tc>
        <w:tc>
          <w:tcPr>
            <w:tcW w:w="1181" w:type="pct"/>
            <w:vAlign w:val="center"/>
          </w:tcPr>
          <w:p w14:paraId="7A07066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11</w:t>
            </w:r>
          </w:p>
        </w:tc>
        <w:tc>
          <w:tcPr>
            <w:tcW w:w="788" w:type="pct"/>
            <w:vAlign w:val="center"/>
          </w:tcPr>
          <w:p w14:paraId="1D92C06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0</w:t>
            </w:r>
          </w:p>
        </w:tc>
        <w:tc>
          <w:tcPr>
            <w:tcW w:w="788" w:type="pct"/>
            <w:vAlign w:val="center"/>
          </w:tcPr>
          <w:p w14:paraId="62CBECA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0</w:t>
            </w:r>
          </w:p>
        </w:tc>
        <w:tc>
          <w:tcPr>
            <w:tcW w:w="984" w:type="pct"/>
            <w:vAlign w:val="center"/>
          </w:tcPr>
          <w:p w14:paraId="475EBC6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0</w:t>
            </w:r>
          </w:p>
        </w:tc>
      </w:tr>
      <w:tr w14:paraId="38E0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pct"/>
            <w:vAlign w:val="top"/>
          </w:tcPr>
          <w:p w14:paraId="77C534F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2024年2月</w:t>
            </w:r>
          </w:p>
        </w:tc>
        <w:tc>
          <w:tcPr>
            <w:tcW w:w="1181" w:type="pct"/>
            <w:vAlign w:val="center"/>
          </w:tcPr>
          <w:p w14:paraId="2B5FA2B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6</w:t>
            </w:r>
          </w:p>
        </w:tc>
        <w:tc>
          <w:tcPr>
            <w:tcW w:w="788" w:type="pct"/>
            <w:vAlign w:val="center"/>
          </w:tcPr>
          <w:p w14:paraId="6A8BF48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0</w:t>
            </w:r>
          </w:p>
        </w:tc>
        <w:tc>
          <w:tcPr>
            <w:tcW w:w="788" w:type="pct"/>
            <w:vAlign w:val="center"/>
          </w:tcPr>
          <w:p w14:paraId="51C1EA9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0</w:t>
            </w:r>
          </w:p>
        </w:tc>
        <w:tc>
          <w:tcPr>
            <w:tcW w:w="984" w:type="pct"/>
            <w:vAlign w:val="center"/>
          </w:tcPr>
          <w:p w14:paraId="4E2D661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0</w:t>
            </w:r>
          </w:p>
        </w:tc>
      </w:tr>
      <w:tr w14:paraId="3439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pct"/>
            <w:vAlign w:val="top"/>
          </w:tcPr>
          <w:p w14:paraId="692EB59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2024年3月</w:t>
            </w:r>
          </w:p>
        </w:tc>
        <w:tc>
          <w:tcPr>
            <w:tcW w:w="1181" w:type="pct"/>
            <w:vAlign w:val="center"/>
          </w:tcPr>
          <w:p w14:paraId="337D08D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58</w:t>
            </w:r>
          </w:p>
        </w:tc>
        <w:tc>
          <w:tcPr>
            <w:tcW w:w="788" w:type="pct"/>
            <w:vAlign w:val="center"/>
          </w:tcPr>
          <w:p w14:paraId="29880BE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0</w:t>
            </w:r>
          </w:p>
        </w:tc>
        <w:tc>
          <w:tcPr>
            <w:tcW w:w="788" w:type="pct"/>
            <w:vAlign w:val="center"/>
          </w:tcPr>
          <w:p w14:paraId="1D25741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w:t>
            </w:r>
          </w:p>
        </w:tc>
        <w:tc>
          <w:tcPr>
            <w:tcW w:w="984" w:type="pct"/>
            <w:vAlign w:val="center"/>
          </w:tcPr>
          <w:p w14:paraId="5F0939D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0</w:t>
            </w:r>
          </w:p>
        </w:tc>
      </w:tr>
      <w:tr w14:paraId="6A4C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pct"/>
            <w:vAlign w:val="center"/>
          </w:tcPr>
          <w:p w14:paraId="041B470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合计</w:t>
            </w:r>
          </w:p>
        </w:tc>
        <w:tc>
          <w:tcPr>
            <w:tcW w:w="1181" w:type="pct"/>
            <w:vAlign w:val="center"/>
          </w:tcPr>
          <w:p w14:paraId="4A2A4D8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75</w:t>
            </w:r>
          </w:p>
        </w:tc>
        <w:tc>
          <w:tcPr>
            <w:tcW w:w="788" w:type="pct"/>
            <w:vAlign w:val="center"/>
          </w:tcPr>
          <w:p w14:paraId="556072F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0</w:t>
            </w:r>
          </w:p>
        </w:tc>
        <w:tc>
          <w:tcPr>
            <w:tcW w:w="788" w:type="pct"/>
            <w:vAlign w:val="center"/>
          </w:tcPr>
          <w:p w14:paraId="3E29D68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w:t>
            </w:r>
          </w:p>
        </w:tc>
        <w:tc>
          <w:tcPr>
            <w:tcW w:w="984" w:type="pct"/>
            <w:vAlign w:val="center"/>
          </w:tcPr>
          <w:p w14:paraId="28A92B3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0</w:t>
            </w:r>
          </w:p>
        </w:tc>
      </w:tr>
    </w:tbl>
    <w:p w14:paraId="122BEB98">
      <w:pPr>
        <w:keepNext w:val="0"/>
        <w:keepLines w:val="0"/>
        <w:pageBreakBefore w:val="0"/>
        <w:wordWrap/>
        <w:overflowPunct/>
        <w:topLinePunct w:val="0"/>
        <w:bidi w:val="0"/>
        <w:spacing w:line="560" w:lineRule="exact"/>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4、死亡服务对象核查</w:t>
      </w:r>
    </w:p>
    <w:p w14:paraId="3EEE186D">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（1）2023年11月-2023年12月死亡人数核查</w:t>
      </w:r>
    </w:p>
    <w:p w14:paraId="15FBDC28">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通过将居家养老信息化服务对象名单与涵江区火化名单进行比对，核查出91人服务对象于2023年11月-2023年12月死亡，其中16人服务对象已进行拆机核减，故实际死亡核减人数只需为75人。已要求项目执行方联系家属进行死亡确认，并对信息化服务号码使用情况进行解释说明，以确认信息化服务号码的核销或继续使用(自行缴费)，于2024年1月-2024年3月进行经费核减。</w:t>
      </w:r>
    </w:p>
    <w:p w14:paraId="4811EBC7">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（2）2024年1月-2024年3月死亡人数核查</w:t>
      </w:r>
    </w:p>
    <w:p w14:paraId="40F39A95">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通过将居家养老信息化服务对象名单与涵江区火化名单进行比对，核查出150人服务对象于2024年1月-2024年3月死亡。已要求项目执行方联系家属进行死亡确认，并对信息化服务号码使用情况进行解释说明，以确认信息化服务号码的核销或继续使用(自行缴费)，将于下个季度进行死亡核减。</w:t>
      </w:r>
    </w:p>
    <w:p w14:paraId="1BADA026">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（3）信息化服务对象电话回访</w:t>
      </w:r>
    </w:p>
    <w:p w14:paraId="29CB6575">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本次信息化服务对象回访调查，采用电话调查的方式。共计回访到295个服务对象，占比5.01%。经计算，服务对象对于智宇第二季度的信息化服务质量总体满意率情况为91.66%，手机套餐的使用情况满意率为89.47%，有2人表示不知道手机套餐情况，SOS应急功能与定位功能的知晓率仅为10.52%，希望能够进一步加强宣传工作，提高服务对象对于手机套餐、SOS应急功能与定位功能的知晓率。</w:t>
      </w:r>
    </w:p>
    <w:p w14:paraId="38443CCC">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此外，本季度信息化服务对象电话回访，无人接听占比37.00%，关机占比43.40%，暂停服务4人。经核实，暂停服务4人中，2人为欠费停机，2人为沉默停机。</w:t>
      </w:r>
    </w:p>
    <w:p w14:paraId="312867EA">
      <w:pPr>
        <w:keepNext w:val="0"/>
        <w:keepLines w:val="0"/>
        <w:pageBreakBefore w:val="0"/>
        <w:wordWrap/>
        <w:overflowPunct/>
        <w:topLinePunct w:val="0"/>
        <w:bidi w:val="0"/>
        <w:spacing w:line="560" w:lineRule="exact"/>
        <w:ind w:firstLine="602" w:firstLineChars="200"/>
        <w:rPr>
          <w:rFonts w:hint="eastAsia" w:ascii="仿宋_GB2312" w:hAnsi="仿宋_GB2312" w:eastAsia="仿宋_GB2312" w:cs="仿宋_GB2312"/>
          <w:b/>
          <w:bCs/>
          <w:sz w:val="30"/>
          <w:szCs w:val="30"/>
          <w:highlight w:val="none"/>
          <w:lang w:val="en-US" w:eastAsia="zh-CN"/>
        </w:rPr>
      </w:pPr>
      <w:bookmarkStart w:id="2" w:name="_Toc6319"/>
      <w:r>
        <w:rPr>
          <w:rFonts w:hint="eastAsia" w:ascii="仿宋_GB2312" w:hAnsi="仿宋_GB2312" w:eastAsia="仿宋_GB2312" w:cs="仿宋_GB2312"/>
          <w:b/>
          <w:bCs/>
          <w:sz w:val="30"/>
          <w:szCs w:val="30"/>
          <w:highlight w:val="none"/>
          <w:lang w:val="en-US" w:eastAsia="zh-CN"/>
        </w:rPr>
        <w:t>(三）意见建议</w:t>
      </w:r>
      <w:bookmarkEnd w:id="2"/>
    </w:p>
    <w:p w14:paraId="3BC3A4DC">
      <w:pPr>
        <w:keepNext w:val="0"/>
        <w:keepLines w:val="0"/>
        <w:pageBreakBefore w:val="0"/>
        <w:wordWrap/>
        <w:overflowPunct/>
        <w:topLinePunct w:val="0"/>
        <w:bidi w:val="0"/>
        <w:spacing w:line="560" w:lineRule="exact"/>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1、持续优化新增服务对象宣传与沟通</w:t>
      </w:r>
    </w:p>
    <w:p w14:paraId="06F4D310">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丰富</w:t>
      </w:r>
      <w:r>
        <w:rPr>
          <w:rFonts w:hint="eastAsia" w:ascii="仿宋_GB2312" w:hAnsi="仿宋_GB2312" w:eastAsia="仿宋_GB2312" w:cs="仿宋_GB2312"/>
          <w:sz w:val="30"/>
          <w:szCs w:val="30"/>
          <w:highlight w:val="none"/>
          <w:lang w:val="en-US" w:eastAsia="zh-CN"/>
        </w:rPr>
        <w:t>宣传</w:t>
      </w:r>
      <w:r>
        <w:rPr>
          <w:rFonts w:hint="eastAsia" w:ascii="仿宋_GB2312" w:hAnsi="仿宋_GB2312" w:eastAsia="仿宋_GB2312" w:cs="仿宋_GB2312"/>
          <w:sz w:val="30"/>
          <w:szCs w:val="30"/>
          <w:highlight w:val="none"/>
          <w:lang w:val="en-US" w:eastAsia="zh-CN"/>
        </w:rPr>
        <w:t>方式</w:t>
      </w:r>
      <w:r>
        <w:rPr>
          <w:rFonts w:hint="eastAsia" w:ascii="仿宋_GB2312" w:hAnsi="仿宋_GB2312" w:eastAsia="仿宋_GB2312" w:cs="仿宋_GB2312"/>
          <w:sz w:val="30"/>
          <w:szCs w:val="30"/>
          <w:highlight w:val="none"/>
          <w:lang w:val="en-US" w:eastAsia="zh-CN"/>
        </w:rPr>
        <w:t>，提高宣传效果，确保新增服务对象能够充分了解和使用信息化服务。</w:t>
      </w:r>
    </w:p>
    <w:p w14:paraId="7188B3C8">
      <w:pPr>
        <w:keepNext w:val="0"/>
        <w:keepLines w:val="0"/>
        <w:pageBreakBefore w:val="0"/>
        <w:wordWrap/>
        <w:overflowPunct/>
        <w:topLinePunct w:val="0"/>
        <w:bidi w:val="0"/>
        <w:spacing w:line="560" w:lineRule="exact"/>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2、强化 SOS 应急功能与定位功能宣传推广</w:t>
      </w:r>
    </w:p>
    <w:p w14:paraId="59F775C3">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服务对象对于 SOS 应急功能与定位功能的知晓率仅为10.52%，较第一季度虽有提升，但仍处于较低水平。应持续加大宣传推广力度，让服务对象更加直观地了解其重要性和操作流程。</w:t>
      </w:r>
    </w:p>
    <w:p w14:paraId="7A8DF3FC">
      <w:pPr>
        <w:keepNext w:val="0"/>
        <w:keepLines w:val="0"/>
        <w:pageBreakBefore w:val="0"/>
        <w:wordWrap/>
        <w:overflowPunct/>
        <w:topLinePunct w:val="0"/>
        <w:bidi w:val="0"/>
        <w:spacing w:line="560" w:lineRule="exact"/>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3、进一步提高实体服务质量</w:t>
      </w:r>
    </w:p>
    <w:p w14:paraId="14717D36">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实体服务质量总体满意率情况在第二季度为93.61%，较第一季度有所提高，但仍有提升空间。应根据服务对象提出的希望助理员做得更细致些的建议，加强对服务人员的培训和管理，注重服务细节，不断优化服务流程，提高服务的针对性和个性化水平。</w:t>
      </w:r>
    </w:p>
    <w:p w14:paraId="69B55AF3">
      <w:pPr>
        <w:keepNext w:val="0"/>
        <w:keepLines w:val="0"/>
        <w:pageBreakBefore w:val="0"/>
        <w:wordWrap/>
        <w:overflowPunct/>
        <w:topLinePunct w:val="0"/>
        <w:bidi w:val="0"/>
        <w:spacing w:line="560" w:lineRule="exact"/>
        <w:ind w:firstLine="602"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4、积极回应服务对象意见建议</w:t>
      </w:r>
    </w:p>
    <w:p w14:paraId="5CE73799">
      <w:pPr>
        <w:keepNext w:val="0"/>
        <w:keepLines w:val="0"/>
        <w:pageBreakBefore w:val="0"/>
        <w:wordWrap/>
        <w:overflowPunct/>
        <w:topLinePunct w:val="0"/>
        <w:bidi w:val="0"/>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继续关注服务对象的反馈意见，确保服务对象的合理需求得到满足，提高服务对象的满意度和忠诚度。</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1088D"/>
    <w:multiLevelType w:val="singleLevel"/>
    <w:tmpl w:val="C091088D"/>
    <w:lvl w:ilvl="0" w:tentative="0">
      <w:start w:val="1"/>
      <w:numFmt w:val="decimal"/>
      <w:suff w:val="nothing"/>
      <w:lvlText w:val="%1、"/>
      <w:lvlJc w:val="left"/>
    </w:lvl>
  </w:abstractNum>
  <w:abstractNum w:abstractNumId="1">
    <w:nsid w:val="2234044E"/>
    <w:multiLevelType w:val="singleLevel"/>
    <w:tmpl w:val="2234044E"/>
    <w:lvl w:ilvl="0" w:tentative="0">
      <w:start w:val="1"/>
      <w:numFmt w:val="chineseCounting"/>
      <w:suff w:val="nothing"/>
      <w:lvlText w:val="（%1）"/>
      <w:lvlJc w:val="left"/>
      <w:rPr>
        <w:rFonts w:hint="eastAsia"/>
      </w:rPr>
    </w:lvl>
  </w:abstractNum>
  <w:abstractNum w:abstractNumId="2">
    <w:nsid w:val="37CA44D1"/>
    <w:multiLevelType w:val="singleLevel"/>
    <w:tmpl w:val="37CA44D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D5340"/>
    <w:rsid w:val="38FD5340"/>
    <w:rsid w:val="5FAD2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1965</Words>
  <Characters>2290</Characters>
  <Lines>0</Lines>
  <Paragraphs>0</Paragraphs>
  <TotalTime>4</TotalTime>
  <ScaleCrop>false</ScaleCrop>
  <LinksUpToDate>false</LinksUpToDate>
  <CharactersWithSpaces>2294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2025-03-26T02:31:00Z</dcterms:created>
  <dc:creator>Administrator</dc:creator>
  <cp:lastModifiedBy>*C*</cp:lastModifiedBy>
  <dcterms:modified xsi:type="dcterms:W3CDTF">2025-04-08T08:25:42Z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9E71069DA81A4739AACE749C86517678_11</vt:lpwstr>
  </property>
  <property fmtid="{D5CDD505-2E9C-101B-9397-08002B2CF9AE}" pid="4" name="KSOTemplateDocerSaveRecord">
    <vt:lpwstr>eyJoZGlkIjoiY2Q0NzQzY2Y4Nzg1MDE5NjUxZjFiY2ZiYjlmYzUzNjUiLCJ1c2VySWQiOiI0NDAwNjk1MTAifQ==</vt:lpwstr>
  </property>
</Properties>
</file>